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1EBC" w14:textId="77777777" w:rsidR="007967C5" w:rsidRDefault="007967C5" w:rsidP="007967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67C5">
        <w:rPr>
          <w:rFonts w:ascii="Times New Roman" w:hAnsi="Times New Roman" w:cs="Times New Roman"/>
          <w:b/>
          <w:sz w:val="28"/>
          <w:szCs w:val="28"/>
        </w:rPr>
        <w:t xml:space="preserve">Система контроля за выполнением плана работы ШВР </w:t>
      </w:r>
    </w:p>
    <w:p w14:paraId="5A390245" w14:textId="3C21D4E0" w:rsidR="007967C5" w:rsidRPr="007967C5" w:rsidRDefault="007967C5" w:rsidP="007967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C5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Крюковской СОШ</w:t>
      </w:r>
    </w:p>
    <w:bookmarkEnd w:id="0"/>
    <w:p w14:paraId="5225F990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 Контроль за выполнением плана работы ШВР прописан в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 xml:space="preserve">Положения о Штабе воспитательной работы </w:t>
      </w:r>
      <w:r>
        <w:rPr>
          <w:rFonts w:ascii="Times New Roman" w:hAnsi="Times New Roman" w:cs="Times New Roman"/>
          <w:sz w:val="28"/>
          <w:szCs w:val="28"/>
        </w:rPr>
        <w:t>МБОУ Крюковской СОШ</w:t>
      </w:r>
      <w:r w:rsidRPr="007967C5">
        <w:rPr>
          <w:rFonts w:ascii="Times New Roman" w:hAnsi="Times New Roman" w:cs="Times New Roman"/>
          <w:sz w:val="28"/>
          <w:szCs w:val="28"/>
        </w:rPr>
        <w:t>.</w:t>
      </w:r>
    </w:p>
    <w:p w14:paraId="651203DE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осуществляет:</w:t>
      </w:r>
    </w:p>
    <w:p w14:paraId="3D0250C8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 – планирование, организация и контроль над организацией воспитательной работы, в том числе профилактической;</w:t>
      </w:r>
    </w:p>
    <w:p w14:paraId="21226F28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 – организация, контроль, анализ и оценка результативности работы ШВР; </w:t>
      </w:r>
    </w:p>
    <w:p w14:paraId="78F22761" w14:textId="5C835149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–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 xml:space="preserve">т.д.); </w:t>
      </w:r>
    </w:p>
    <w:p w14:paraId="005A8DD2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– организация деятельности службы школьной медиации в образовательной организации. </w:t>
      </w:r>
    </w:p>
    <w:p w14:paraId="5D703D60" w14:textId="0B5227C4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Система контроля осуществляется на следующих принципах: системность; демократичность; толерантность; оптимальность; объективность; созидательность. </w:t>
      </w:r>
    </w:p>
    <w:p w14:paraId="3CE1665C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При реализации системы контроля избраны такие формы, приемы и методы, которые позволяют получить адекватную информацию о состоянии работы ШВР:</w:t>
      </w:r>
    </w:p>
    <w:p w14:paraId="356B7DF7" w14:textId="69CC2E2B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наблюдение;</w:t>
      </w:r>
    </w:p>
    <w:p w14:paraId="506EB1C5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опрос;</w:t>
      </w:r>
    </w:p>
    <w:p w14:paraId="0AC601A9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собеседования; </w:t>
      </w:r>
    </w:p>
    <w:p w14:paraId="38A01233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>проводимым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>мероприятиям;</w:t>
      </w:r>
    </w:p>
    <w:p w14:paraId="0F38BCC2" w14:textId="03642763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подготовка и заслушивание отчетов(сообщений),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 xml:space="preserve">творческих самоотчетов, на заседаниях органов школьного самоуправления; </w:t>
      </w:r>
    </w:p>
    <w:p w14:paraId="3A9BBB10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польза от </w:t>
      </w:r>
      <w:r w:rsidRPr="007967C5">
        <w:rPr>
          <w:rFonts w:ascii="Times New Roman" w:hAnsi="Times New Roman" w:cs="Times New Roman"/>
          <w:sz w:val="28"/>
          <w:szCs w:val="28"/>
        </w:rPr>
        <w:t>проведённого</w:t>
      </w:r>
      <w:r w:rsidRPr="007967C5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14:paraId="3ED9599A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 посещение мероприятий; </w:t>
      </w:r>
    </w:p>
    <w:p w14:paraId="0151FB40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отсутствие/наличие обучающихся «группы риска» и т.д.</w:t>
      </w:r>
    </w:p>
    <w:p w14:paraId="14697793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 Используем три типа контроля: </w:t>
      </w:r>
    </w:p>
    <w:p w14:paraId="50F61360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административный- осуществляет заместитель директора по ВР,</w:t>
      </w:r>
    </w:p>
    <w:p w14:paraId="38762AAB" w14:textId="4EFCBD46" w:rsidR="00430906" w:rsidRP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общественно- педагогический- осуществляет педагогический коллектив, обучающиеся и самоконтроль.</w:t>
      </w:r>
    </w:p>
    <w:sectPr w:rsidR="00430906" w:rsidRPr="0079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55"/>
    <w:rsid w:val="00430906"/>
    <w:rsid w:val="004F1355"/>
    <w:rsid w:val="007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0063"/>
  <w15:chartTrackingRefBased/>
  <w15:docId w15:val="{DBEA0865-53A9-4037-B402-39BEAC4E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2023-03-02T23:08:00Z</dcterms:created>
  <dcterms:modified xsi:type="dcterms:W3CDTF">2023-03-02T23:15:00Z</dcterms:modified>
</cp:coreProperties>
</file>