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Ростовская область К</w:t>
      </w:r>
      <w:r w:rsidR="000A62C3">
        <w:rPr>
          <w:rFonts w:ascii="Times New Roman" w:hAnsi="Times New Roman" w:cs="Times New Roman"/>
          <w:sz w:val="28"/>
          <w:szCs w:val="28"/>
        </w:rPr>
        <w:t>уйбышевский район х. Крюково</w:t>
      </w:r>
    </w:p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B69F6" w:rsidRPr="001B69F6" w:rsidRDefault="000A62C3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Крюковская</w:t>
      </w:r>
      <w:r w:rsidR="001B69F6" w:rsidRPr="001B69F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УТВЕРЖДАЮ</w:t>
      </w:r>
    </w:p>
    <w:p w:rsidR="001B69F6" w:rsidRPr="001B69F6" w:rsidRDefault="000A62C3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Крюковской</w:t>
      </w:r>
      <w:r w:rsidR="001B69F6" w:rsidRPr="001B69F6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1B69F6" w:rsidRPr="001B69F6" w:rsidRDefault="000A62C3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Г.А.Молчанова</w:t>
      </w:r>
      <w:proofErr w:type="spellEnd"/>
      <w:r w:rsidR="001B69F6" w:rsidRPr="001B69F6">
        <w:rPr>
          <w:rFonts w:ascii="Times New Roman" w:hAnsi="Times New Roman" w:cs="Times New Roman"/>
          <w:sz w:val="28"/>
          <w:szCs w:val="28"/>
        </w:rPr>
        <w:t>.</w:t>
      </w: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0A62C3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   </w:t>
      </w:r>
      <w:r w:rsidR="004C7CB3">
        <w:rPr>
          <w:rFonts w:ascii="Times New Roman" w:hAnsi="Times New Roman" w:cs="Times New Roman"/>
          <w:sz w:val="28"/>
          <w:szCs w:val="28"/>
        </w:rPr>
        <w:t>204-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7CB3">
        <w:rPr>
          <w:rFonts w:ascii="Times New Roman" w:hAnsi="Times New Roman" w:cs="Times New Roman"/>
          <w:sz w:val="28"/>
          <w:szCs w:val="28"/>
        </w:rPr>
        <w:t xml:space="preserve">ОД  </w:t>
      </w:r>
      <w:r w:rsidR="001B69F6" w:rsidRPr="001B69F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C7CB3">
        <w:rPr>
          <w:rFonts w:ascii="Times New Roman" w:hAnsi="Times New Roman" w:cs="Times New Roman"/>
          <w:sz w:val="28"/>
          <w:szCs w:val="28"/>
        </w:rPr>
        <w:t xml:space="preserve"> «31</w:t>
      </w:r>
      <w:r w:rsidR="009A4BAA">
        <w:rPr>
          <w:rFonts w:ascii="Times New Roman" w:hAnsi="Times New Roman" w:cs="Times New Roman"/>
          <w:sz w:val="28"/>
          <w:szCs w:val="28"/>
        </w:rPr>
        <w:t>» августа 2022</w:t>
      </w:r>
      <w:r w:rsidR="001B69F6" w:rsidRPr="001B69F6">
        <w:rPr>
          <w:rFonts w:ascii="Times New Roman" w:hAnsi="Times New Roman" w:cs="Times New Roman"/>
          <w:sz w:val="28"/>
          <w:szCs w:val="28"/>
        </w:rPr>
        <w:t>г.</w:t>
      </w: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69F6" w:rsidRPr="000A62C3" w:rsidRDefault="001B69F6" w:rsidP="001B69F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2C3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B69F6" w:rsidRPr="000A62C3" w:rsidRDefault="001B69F6" w:rsidP="001B69F6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proofErr w:type="gramStart"/>
      <w:r w:rsidRPr="001B69F6">
        <w:rPr>
          <w:rFonts w:ascii="Times New Roman" w:hAnsi="Times New Roman" w:cs="Times New Roman"/>
          <w:sz w:val="28"/>
          <w:szCs w:val="28"/>
        </w:rPr>
        <w:t xml:space="preserve">по </w:t>
      </w:r>
      <w:r w:rsidR="001B441D">
        <w:rPr>
          <w:rFonts w:ascii="Times New Roman" w:hAnsi="Times New Roman" w:cs="Times New Roman"/>
          <w:sz w:val="28"/>
          <w:szCs w:val="28"/>
        </w:rPr>
        <w:t xml:space="preserve"> спортивно</w:t>
      </w:r>
      <w:proofErr w:type="gramEnd"/>
      <w:r w:rsidR="001B441D">
        <w:rPr>
          <w:rFonts w:ascii="Times New Roman" w:hAnsi="Times New Roman" w:cs="Times New Roman"/>
          <w:sz w:val="28"/>
          <w:szCs w:val="28"/>
        </w:rPr>
        <w:t xml:space="preserve">-оздоровительному </w:t>
      </w:r>
      <w:r w:rsidRPr="001B69F6">
        <w:rPr>
          <w:rFonts w:ascii="Times New Roman" w:hAnsi="Times New Roman" w:cs="Times New Roman"/>
          <w:sz w:val="28"/>
          <w:szCs w:val="28"/>
        </w:rPr>
        <w:t xml:space="preserve">направлению </w:t>
      </w:r>
      <w:r w:rsidRPr="000A62C3">
        <w:rPr>
          <w:rFonts w:ascii="Times New Roman" w:hAnsi="Times New Roman" w:cs="Times New Roman"/>
          <w:b/>
          <w:sz w:val="28"/>
          <w:szCs w:val="28"/>
        </w:rPr>
        <w:t>«</w:t>
      </w:r>
      <w:r w:rsidR="001B441D" w:rsidRPr="000A62C3">
        <w:rPr>
          <w:rFonts w:ascii="Times New Roman" w:hAnsi="Times New Roman" w:cs="Times New Roman"/>
          <w:b/>
          <w:sz w:val="28"/>
          <w:szCs w:val="28"/>
        </w:rPr>
        <w:t>ТЕГ-регби</w:t>
      </w:r>
      <w:r w:rsidRPr="000A62C3">
        <w:rPr>
          <w:rFonts w:ascii="Times New Roman" w:hAnsi="Times New Roman" w:cs="Times New Roman"/>
          <w:b/>
          <w:sz w:val="28"/>
          <w:szCs w:val="28"/>
        </w:rPr>
        <w:t>»</w:t>
      </w:r>
    </w:p>
    <w:p w:rsidR="001B69F6" w:rsidRPr="001B69F6" w:rsidRDefault="001B69F6" w:rsidP="001B69F6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>Начальное общее образование -</w:t>
      </w:r>
      <w:r w:rsidR="00217CEB">
        <w:rPr>
          <w:rFonts w:ascii="Times New Roman" w:hAnsi="Times New Roman" w:cs="Times New Roman"/>
          <w:b/>
          <w:sz w:val="28"/>
          <w:szCs w:val="28"/>
        </w:rPr>
        <w:t>4</w:t>
      </w:r>
      <w:r w:rsidRPr="001B69F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9A4BAA">
        <w:rPr>
          <w:rFonts w:ascii="Times New Roman" w:hAnsi="Times New Roman" w:cs="Times New Roman"/>
          <w:sz w:val="28"/>
          <w:szCs w:val="28"/>
        </w:rPr>
        <w:t xml:space="preserve"> на 2022-2023</w:t>
      </w:r>
      <w:r w:rsidR="001B441D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1B69F6">
        <w:rPr>
          <w:rFonts w:ascii="Times New Roman" w:hAnsi="Times New Roman" w:cs="Times New Roman"/>
          <w:sz w:val="28"/>
          <w:szCs w:val="28"/>
        </w:rPr>
        <w:t>год</w:t>
      </w:r>
    </w:p>
    <w:p w:rsidR="001B69F6" w:rsidRPr="001B69F6" w:rsidRDefault="001B69F6" w:rsidP="001B6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Количество часов</w:t>
      </w:r>
      <w:r w:rsidR="001B441D">
        <w:rPr>
          <w:rFonts w:ascii="Times New Roman" w:hAnsi="Times New Roman" w:cs="Times New Roman"/>
          <w:sz w:val="28"/>
          <w:szCs w:val="28"/>
        </w:rPr>
        <w:t xml:space="preserve">: </w:t>
      </w:r>
      <w:r w:rsidR="001B441D">
        <w:rPr>
          <w:rFonts w:ascii="Times New Roman" w:hAnsi="Times New Roman" w:cs="Times New Roman"/>
          <w:b/>
          <w:i/>
          <w:sz w:val="28"/>
          <w:szCs w:val="28"/>
          <w:u w:val="single"/>
        </w:rPr>
        <w:t>34</w:t>
      </w:r>
      <w:r w:rsidR="006F4D4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часа в год (1час</w:t>
      </w:r>
      <w:r w:rsidR="000A62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6F4D4B">
        <w:rPr>
          <w:rFonts w:ascii="Times New Roman" w:hAnsi="Times New Roman" w:cs="Times New Roman"/>
          <w:b/>
          <w:i/>
          <w:sz w:val="28"/>
          <w:szCs w:val="28"/>
          <w:u w:val="single"/>
        </w:rPr>
        <w:t>в неделю, 34</w:t>
      </w:r>
      <w:r w:rsidRPr="001B69F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учебные недели)</w:t>
      </w:r>
    </w:p>
    <w:p w:rsidR="001B69F6" w:rsidRPr="001B69F6" w:rsidRDefault="001B69F6" w:rsidP="001B69F6">
      <w:pPr>
        <w:pStyle w:val="a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B69F6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="000A62C3">
        <w:rPr>
          <w:rFonts w:ascii="Times New Roman" w:hAnsi="Times New Roman" w:cs="Times New Roman"/>
          <w:b/>
          <w:i/>
          <w:sz w:val="28"/>
          <w:szCs w:val="28"/>
          <w:u w:val="single"/>
        </w:rPr>
        <w:t>Пономарёв</w:t>
      </w:r>
      <w:proofErr w:type="spellEnd"/>
      <w:r w:rsidR="000A62C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Сергей Иванович</w:t>
      </w:r>
    </w:p>
    <w:p w:rsidR="001B69F6" w:rsidRDefault="001B69F6" w:rsidP="001B69F6">
      <w:pPr>
        <w:pStyle w:val="a6"/>
        <w:rPr>
          <w:rFonts w:ascii="Times New Roman" w:hAnsi="Times New Roman" w:cs="Times New Roman"/>
          <w:sz w:val="28"/>
          <w:szCs w:val="28"/>
        </w:rPr>
      </w:pPr>
      <w:r w:rsidRPr="001B69F6">
        <w:rPr>
          <w:rFonts w:ascii="Times New Roman" w:hAnsi="Times New Roman" w:cs="Times New Roman"/>
          <w:sz w:val="28"/>
          <w:szCs w:val="28"/>
        </w:rPr>
        <w:t>Программа разработана на основе авторской образовательной программы «</w:t>
      </w:r>
      <w:r w:rsidR="001B441D">
        <w:rPr>
          <w:rFonts w:ascii="Times New Roman" w:hAnsi="Times New Roman" w:cs="Times New Roman"/>
          <w:sz w:val="28"/>
          <w:szCs w:val="28"/>
        </w:rPr>
        <w:t xml:space="preserve">ТЕГ </w:t>
      </w:r>
      <w:r w:rsidR="006230D1">
        <w:rPr>
          <w:rFonts w:ascii="Times New Roman" w:hAnsi="Times New Roman" w:cs="Times New Roman"/>
          <w:sz w:val="28"/>
          <w:szCs w:val="28"/>
        </w:rPr>
        <w:t>–</w:t>
      </w:r>
      <w:r w:rsidR="001B441D">
        <w:rPr>
          <w:rFonts w:ascii="Times New Roman" w:hAnsi="Times New Roman" w:cs="Times New Roman"/>
          <w:sz w:val="28"/>
          <w:szCs w:val="28"/>
        </w:rPr>
        <w:t xml:space="preserve"> регби</w:t>
      </w:r>
      <w:proofErr w:type="gramStart"/>
      <w:r w:rsidRPr="001B69F6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1B69F6">
        <w:rPr>
          <w:rFonts w:ascii="Times New Roman" w:hAnsi="Times New Roman" w:cs="Times New Roman"/>
          <w:sz w:val="28"/>
          <w:szCs w:val="28"/>
        </w:rPr>
        <w:t>в соответствии с Федеральным образовательным стандартом начального общего образования</w:t>
      </w:r>
      <w:r w:rsidR="001B441D">
        <w:rPr>
          <w:rFonts w:ascii="Times New Roman" w:hAnsi="Times New Roman" w:cs="Times New Roman"/>
          <w:sz w:val="28"/>
          <w:szCs w:val="28"/>
        </w:rPr>
        <w:t>.</w:t>
      </w:r>
    </w:p>
    <w:p w:rsidR="001B441D" w:rsidRDefault="001B441D" w:rsidP="001B69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B69F6" w:rsidRPr="001B69F6" w:rsidRDefault="001B69F6" w:rsidP="001B69F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1B69F6" w:rsidRPr="001B69F6" w:rsidRDefault="001B69F6" w:rsidP="001B69F6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F4D4B" w:rsidRDefault="00217CEB" w:rsidP="00217C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Крюково</w:t>
      </w:r>
    </w:p>
    <w:p w:rsidR="00217CEB" w:rsidRDefault="00217CEB" w:rsidP="00217C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217CEB" w:rsidRDefault="001B441D" w:rsidP="001B441D">
      <w:pPr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B7444" w:rsidRPr="001B69F6" w:rsidRDefault="00DB7444" w:rsidP="00217CEB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 призвано способствовать формированию здорового образа жизни, развитию физических, интеллектуальных и нравственных способностей обучающих, их самосовершенствованию, познанию и творчеству, достижению уровня спортивных успехов, двигательным способностям, профессиональному самоопределению. Но только новое вызывает интерес, поэтому мы рассчитываем, что регби, как сплав многих видов спорта, повысит интерес в целом к занятиям физической культурой.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интегративного курса физического воспитания для обучающихся общеобразовательных учреждений на основе регби (далее – программа) разработана в соответствии с требованиями Федерального государственного стандарта общего образования второго поколения и соответствует федеральному компоненту государственного стандарта общего образования (приказ № 1089 Минобразования Российской Федерации от 5 марта 2004 г.), отвечает положениям Закона «Об образовании», основным положениям Концепции содержания образования обучающихся в области физической культуры (2001 г.), Федерального закона «О физической культуре и спорте» от 4 декабря 2007 г. № 329-Ф3, в котором отмечается, что организация физического воспитания в образовательных учреждениях включает в себя проведение обязательных занятий по физической культуре в пределах основных образовательных программ в объёме, установленном государственными образовательными стандартами, а также дополнительных (факультативных) занятий физическими упражнениями и спортом в пределах дополнительных образовательных программ (гл. 3 ст. 28. </w:t>
      </w:r>
      <w:r w:rsidR="006230D1"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2.).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основано на положениях следующих нормативных правовых актов Российской Федерации: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результатам освоения образовательной программы по «Физической культуре» основного общего образования (ГОС и ФГОС);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национальной безопасности Российской Федерации до 2020 г.;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Поручение Президента Российской Федерации от 02 октября 2007 г. № ПР-1766 «О развитии физической культуры и спорта в образовательных учреждениях России»;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 развития физической культуры и спорта в РФ на период до 2020 года в отношении модернизации системы физического воспитания детей, подростков, молодежи, утвержденная распоряжением Правительства Российской Федерации от 07 августа 2009 г.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1101-ф;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 Министерства образования и науки Российской Федерации от 30 августа 2010 г. № 889;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Играть в регби можно практически целый год на свежем воздухе и летом, и зимой, поэтому обучение должно способствовать ощущению радости от физической активности и величия природы, от осознания того, что человек живет в красивой стране, от очертаний ландшафта и смены времен года. А участие обучающихся в разных соревнованиях по регби как внутри образовательного учреждения, так и между другими командами в своем родном городе и в других городах своей страны пробудит стремление у обучающегося к путешествиям, изучению других мест культурного наследия, радости от общения со сверстниками, как следствие решение главных задач: оздоровительных, образовательных, воспитательных.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 формирование потребности в здоровом образе жизни; в разносторонне физически развитой личности, готовой к активной творческой самореализации в пространстве общечеловеческой культуры; в использовании средств регби для укрепления и сохранения собственного здоровья, воспитания ответственности и профессионального самоопределения в соответствии с индивидуальными способностями.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цели программы осуществляется через решение следующих </w:t>
      </w: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B7444" w:rsidRPr="001B69F6" w:rsidRDefault="00DB7444" w:rsidP="00DB74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базовым физическим упражнениям из регби.</w:t>
      </w:r>
    </w:p>
    <w:p w:rsidR="00DB7444" w:rsidRPr="001B69F6" w:rsidRDefault="00DB7444" w:rsidP="00DB74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Оптимальное развитие физических качеств, формирование различных жизненно важных двигательных умений и навыков, формирование спортивных двигательных умений и навыков.</w:t>
      </w:r>
    </w:p>
    <w:p w:rsidR="00DB7444" w:rsidRPr="001B69F6" w:rsidRDefault="00DB7444" w:rsidP="00DB74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и сохранение здоровья, совершенствование телосложения и гармоничное  развитие физиологических функций, многолетнее сохранение высокого уровня общей работоспособности.</w:t>
      </w:r>
    </w:p>
    <w:p w:rsidR="00DB7444" w:rsidRPr="001B69F6" w:rsidRDefault="00DB7444" w:rsidP="00DB74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положительных качеств личности, коллективного взаимодействия и сотрудничества в учебной и  соревновательной деятельности.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реализации программы: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комплексности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тесную взаимосвязь всех сторон учебно-тренировочного процесса (физической, технико-тактической, интегральной, психологической и теоретической подготовки, воспитательной работы и восстановительных мероприятий, педагогического контроля).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преемственности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последовательность изложения программного материала по этапам обучения и его соответствия требованиям подготовки спортивного резерва, чтобы обеспечить в многолетнем учебно-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тренировочном процессе преемственность задач, средств и методов подготовки, объёмов тренировочных и соревновательных нагрузок, рост показателей физической и технико-тактической подготовленности.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вариативности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вариативность программного материала для практических занятий, характеризующуюся разнообразием учебно-тренировочных средств и нагрузок, направленных на решение педагогических задач в зависимости от этапа многолетней подготовки и индивидуальных особенностей обучающего.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Государственным стандартом общего образования программы средней (полной) школы базовый уровень образования ориентирован на формирование общей грамотности обучающих в области физической культуры, укрепления их здоровья и повышения функциональных возможностей организма. Кроме этого основными задачами базового уровня является активное содействие процессу социализации обучающихся, включение их в физкультурно-оздоровительные и спортивно-массовые формы занятий физическими упражнениями, приобщение к здоровому образу жизни. Регби, являясь одним из разделов программы, позволяет успешно решать весь комплекс вышеперечисленных задач, являясь действенным средством подготовки молодежи к службе в Вооруженных Силах страны, создавая предпосылки формирования навыков выживания в экстремальных ситуациях современного мегаполиса, что подчеркивает ещё и прикладное значение.</w:t>
      </w: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30j0zll"/>
      <w:bookmarkEnd w:id="1"/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учебного процесса определяется настоящей программой и учебными планами, в которых определяется минимум содержания учебного материала.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создание условий учёбы и отдыха обучающихся несет администрация школы. Расписание занятий утверждается администрацией по представлению преподавателя физической культуры, а также с учётом установленных санитарно-гигиенических норм.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учебного процесса определяется чёткой структурой, представляющей собой относительно устойчивый порядок объединения компонентов учебного процесса, их общую последовательность и закономерное соотношение друг с другом.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формами учебных занятий в общеобразовательных учреждениях является урок в виде учебно-тренировочных занятий, участие в спортивных соревнованиях.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целей, занятия могут быть учебными, учебно-тренировочными, контрольными, соревновательными. Цель обучающих уроков сводится к усвоению нового материала. На учебно-тренировочных занятиях идёт не только изучение нового материала, закрепление пройденного, но и уделяется внимание общей и специальной работоспособности. Контрольные уроки применяются в конце прохождения определенного раздела учебной программы. 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таких уроках принимаются зачёты по технике, проводится тестирование, что позволяет наглядно представить качество проведённой работы.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занятия строятся в соответствии с общими закономерностями построения урока по физическому воспитанию. Эффективность урока зависит от степени рациональной организации плотности занятий, оптимальной дозировки нагрузки, учёта индивидуальных особенностей обучающихся. В зависимости от этих факторов и этапов подготовки, занятия могут проводиться с помощью различных организационных форм:</w:t>
      </w:r>
    </w:p>
    <w:p w:rsidR="00DB7444" w:rsidRPr="001B69F6" w:rsidRDefault="00DB7444" w:rsidP="00DB74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групповая форма обучения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создаёт хорошие условия для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микросоперничества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занятий, а также воспитывает чувство взаимопомощи при выполнении упражнений;</w:t>
      </w:r>
    </w:p>
    <w:p w:rsidR="00DB7444" w:rsidRPr="001B69F6" w:rsidRDefault="00DB7444" w:rsidP="00DB74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индивидуальная форма обучения: 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получают задания и работают самостоятельно, что даёт возможность воспитывать у них чувство самоконтроля и творческого подхода к занятиям. Используя этот вариант ведения занятий, учитель может дозировать индивидуальную нагрузку для каждого обучающегося;</w:t>
      </w:r>
    </w:p>
    <w:p w:rsidR="00DB7444" w:rsidRPr="001B69F6" w:rsidRDefault="00DB7444" w:rsidP="00DB74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фронтальная форма обучения 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учителю одновременно контролировать выполнение задания всеми обучающимися, так как одно и то же упражнение выполняется всеми одновременно.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занятия, кроме теоретических, состоят из трёх частей: вводно-подготовительной, основной и заключительной.</w:t>
      </w:r>
    </w:p>
    <w:p w:rsidR="00DB7444" w:rsidRPr="001B69F6" w:rsidRDefault="000A62C3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</w:t>
      </w:r>
      <w:r w:rsidR="00DB7444"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Г-РЕГБИ (регби с поясами)</w:t>
      </w:r>
    </w:p>
    <w:p w:rsidR="00DB7444" w:rsidRPr="001B69F6" w:rsidRDefault="000A62C3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3</w:t>
      </w:r>
      <w:r w:rsidR="00492047" w:rsidRPr="001B69F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с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занятиям допускаются все обучающиеся в общеобразовательном учреждении, не имеющие медицинских противопоказаний. На занятиях осуществляется физкультурно-оздоровительная и воспитательная работа, направленная на разностороннюю физическую подготовку оздоровительной направленности.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Преимущественная направленность образовательного процесса этого этапа:</w:t>
      </w:r>
    </w:p>
    <w:p w:rsidR="00DB7444" w:rsidRPr="001B69F6" w:rsidRDefault="00DB7444" w:rsidP="00DB74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здоровья, улучшение физического развития;</w:t>
      </w:r>
    </w:p>
    <w:p w:rsidR="00DB7444" w:rsidRPr="001B69F6" w:rsidRDefault="00DB7444" w:rsidP="00DB74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разносторонней физической подготовленности;</w:t>
      </w:r>
    </w:p>
    <w:p w:rsidR="00DB7444" w:rsidRPr="001B69F6" w:rsidRDefault="00DB7444" w:rsidP="00DB744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задатков и способностей у детей;</w:t>
      </w:r>
    </w:p>
    <w:p w:rsidR="00DB7444" w:rsidRPr="001B69F6" w:rsidRDefault="00DB7444" w:rsidP="0049204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стойкого интереса к занятиям физической культурой и спортом.</w:t>
      </w:r>
      <w:bookmarkStart w:id="2" w:name="h.1fob9te"/>
      <w:bookmarkEnd w:id="2"/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освоения учебного предмета.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курса «Физическая культура на основе регби» обучающимися младшей, средней и старшей школы должны быть достигнуты определённые результаты.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Личностные результаты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отражаются в индивидуальных качественных свойствах обучающихся, которые они должны приобрести в процессе освоения данного курса, а именно: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чувства гордости за свою Родину, российский народ и историю России;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навыком сотрудничества со взрослыми и сверстниками;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использования знания об индивидуальных особенностях физического развития и физической подготовленности, в соответствии с их возрастными особенностями и половыми нормативами;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знаниями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положительных качеств личности и управление своими эмоциями в различных (нестандартных) ситуациях и условиях;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дисциплинированности, внимательности, трудолюбия и упорства в достижении поставленных целей;</w:t>
      </w:r>
    </w:p>
    <w:p w:rsidR="00DB7444" w:rsidRPr="001B69F6" w:rsidRDefault="00DB7444" w:rsidP="00DB744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здорового образа жизни, наличие мотивации к творческому труду, работе на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обучающихся, проявляющихся в познавательной и практической деятельности, и отражают: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планировать, контролировать и оценивать учебные действия в соответствии с поставленной задачей и условием её реализации;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наиболее эффективные способы достижения результата;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понимать причины успеха или неуспеха учебной деятельности и способности конструктивно оценивать свои действия;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 сотрудничество (общение, взаимодействие) со сверстниками при решении задач на уроках,  во внеурочной и внешкольной физкультурной деятельности;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конструктивно разрешать конфликты посредством учёта интересов сторон и сотрудничества,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базовыми предметными и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B7444" w:rsidRPr="001B69F6" w:rsidRDefault="00DB7444" w:rsidP="00DB7444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осуществлять информационную, познавательную и практическую деятельность с использованием различных средств информации и коммуникации;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физической культуры отражают опыт обучающихся в физкультурной деятельности, а именно: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выносливости, силы);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ошибок при выполнении учебных заданий, отбор способов их исправления;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со сверстниками по правилам проведения соревнований по видам регби;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занятий физическими упражнениями в режиме дня, организация отдыха и досуга с использованием средств регби;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фактов истории развития регби, Олимпийских игр современности, характеристика видов регби, влияние аэробных занятий на организм человека;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 способов их устранения;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со сверстниками спортивных игр, эстафет, спортивно-оздоровительных мероприятий и соревнований;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объективного судейства соревнований своих сверстников;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объективная оценка результатов собственного труда, поиск возможностей и способов их улучшения;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находить отличительные особенности в техническом выполнении упражнений разными обучающимися;</w:t>
      </w:r>
    </w:p>
    <w:p w:rsidR="00DB7444" w:rsidRPr="001B69F6" w:rsidRDefault="00DB7444" w:rsidP="00DB7444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жизненно важных двигательных навыков и умений разными способами, в различных условиях.</w:t>
      </w: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h.3znysh7"/>
      <w:bookmarkEnd w:id="3"/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учебной программы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раздел «Основы знаний по физической культуре и спорту» говорится о: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Физическая культура и спорт в России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Задачи физической культуры и спорта, их оздоровительное и воспитательное значение. Характеристика регби. История регби.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Сведения о строении и функциях организма человека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Костная и мышечная система, связочный аппарат, сердечно-сосудистая и дыхательная системы человека.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Влияние физических упражнений на организм человека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Влияние физических упражнений на увеличение мышечной массы, работоспособность мышц и подвижность суставов, развитие сердечно-  сосудистой и дыхательной систем.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Гигиена, врачебный контроль и самоконтроль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Гигиенические требования к местам физкультурно-спортивных занятий. Понятие о травмах и их предупреждении. Первая помощь при ушибах, растяжении связок. Общие гигиенические требования к занимающимся регби. Общий режим дня. Гигиенические требования к инвентарю, спортивной одежде и обуви.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 занятий и инвентарь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Площадка для игры в регби в спортивном зале, на открытом воздухе. Оборудование и инвентарь для игры в регби в спортивном зале и на открытом воздухе. Уход за инвентарем. Оборудование мест занятий в закрытом зале и на открытом воздухе.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раздел «Охрана труда и техника безопасности при проведении урока регби»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знакомит обучающихся с основными правилами техники безопасности при организации занятий физической культурой и спортом, формирует навыки страховки и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самостраховки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раздел «Техническая подготовка»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этапах многолетнего образования идет непрерывный процесс обучения технике игры обучающимися,  совершенствование в ней.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технической подготовки являются:</w:t>
      </w:r>
    </w:p>
    <w:p w:rsidR="00DB7444" w:rsidRPr="001B69F6" w:rsidRDefault="00DB7444" w:rsidP="00DB74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прочное освоение всего многообразия рациональной техники;</w:t>
      </w:r>
    </w:p>
    <w:p w:rsidR="00DB7444" w:rsidRPr="001B69F6" w:rsidRDefault="00DB7444" w:rsidP="00DB7444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разносторонним владением техникой и умением сочетать в разной последовательности технические приемы, способы, разновидности: эффективное и надежное использование технических приемов в сложных условиях соревновательной деятельности.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основным средствам решения задач технической подготовки относятся соревновательные и специальные упражнения. В процессе соревновательной деятельности (официальные, контрольные, товарищеские, двусторонние и 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другие игры) совершенствуется совокупность технических приемов в условиях комплексного проявления (индивидуальные, групповые и игровые упражнения), которые позволяют избирательно решать задачи обучения и совершенствования в отдельных элементах техники, в выполнении их вариантов, различных связок.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средств технической подготовки обучающихся во многом зависит от методов обучения. В процессе подготовки используют общепринятые методы физического воспитания: практические, словесные, наглядные. Однако конкретный выбор тех или иных средств и методов технической подготовки, их соотношение, последовательность, преимущественное использование зависит от целевых установок многолетней подготовки, задач этапов подготовки возрастных особенностей и уровня подготовленности обучающихся, условий обучения сложности структуры изучаемых технических приемов и других факторов.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техника регби представляет собой совокупность большой группы приемов и способов обращения с мячом и передвижения, изучение ее превращается в сложный и длительный процесс.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обучения во многом определяется принципом доступности, не сводится только к использованию методических подходов «от простого к сложному» и «от легкого к сложному». Не менее важно учитывать и то обстоятельство, что в начале следует освоить основные приемы и способы ведения игры. И, наконец, новые двигательные навыки быстрее формируются на базе ранее освоенных. Поэтому следует использовать естественную взаимосвязь и структурную общность различных технических приемов и способов. В конце этапа специализации (в отдельных случаях несколько раньше или позже) за обучающимся обычно закрепляются игровые амплуа. Поэтому к совершенствованию приемов техники необходимо подходить дифференцированно и индивидуально.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игра регби предъявляет повышенные требования к быстроте выполнения технических приемов, к динамичности усилий при высоком темпе исполнения. Эти важные задачи (совершенствование двигательной структуры, развитие силы и быстродействия) необходимо решать параллельно, поскольку одновременный акцент на разных сторонах двигательного навыка дает больший эффект, чем акцент на каждой из этих сторон в отдельности.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раздел «Общая физическая подготовка»: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слагается из общей и специальной подготовки. Между ними существует тесная связь.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физическая подготовка направлена на развитие основных двигательных качеств: силы, быстроты, выносливости, гибкости, ловкости, а также на обогащение обучающихся разнообразными двигательными навыками. Средства общей физической подготовки подбираются с учетом возраста занимающихся и специфики регби.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 раздел «Специальная физическая подготовка»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физическая подготовка непосредственно связана с обучением обучающихся технике и тактике регби. Основным средством ее (кроме средств регби) являются специальные упражнения (специально-подготовительные). Особенно большую роль играют эти упражнения на начальном этапе обучения. 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скоростно-силовую), прыжковую ловкость и специальную гибкость.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h.2et92p0"/>
      <w:bookmarkEnd w:id="4"/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раздел «Контрольные и тестовые упражнения» 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подбор упражнений, выполнение которых позволяет учителю определить степень усвоения учебного материала и уровень физического развития и подготовленности обучающихся.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 по физической подготовке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«Сила пресса». Из положения лежа на спине, ноги согнуты в коленях, стопы «уверенно» касаются земли, подъем туловища до касания плечами колен.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Прыжок в длину с места. Фиксировалось расстояние от контрольной линии до следа ближайшей к ней ноги. Контрольное упражнение выполнялось в двух попытках. Фиксируется лучший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Бег 30 м с низкого старта. Упражнение выполнялось в двух попытках. Фиксируется лучший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Бег 30 м с ходу. Упражнение выполнялось в двух попытках. Фиксировался лучший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. Бег 60 м с низкого старта. Упражнение выполнялось в двух попытках. Фиксируется лучший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Челночный бег (3*10 м).  Упражнение выполняется в двух попытках. Фиксируется лучший результат.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h.tyjcwt"/>
      <w:bookmarkEnd w:id="5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Подтягивание в висе. Упражнение выполняется одним подходом. Засчитывается максимальное количество подтягиваний.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Тесты по технической подготовке (Приложение 1)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Передача мяча на месте способом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swing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(«средняя передача»). Стоя на расстоянии 5 м от штанги ворот. Испытуемый выполнял десять попыток на точность, по пять вправо и влево. Засчитывалось количество попаданий.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Передача мяча в движении способом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swing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(«средняя передача»). Двигаясь со средней скоростью в коридоре, размеченном фишками, расположенном на расстоянии 5 м от штанги ворот, испытуемый выполнял десять попыток на точность, по пять вправо и влево. Засчитывалось количество попаданий.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Передача мяча на месте способом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spin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(«пас торпедой»). Стоя на расстоянии 10 м от штанги ворот, испытуемый выполняет десять попыток на точность, по пять вправо и влево. Засчитывается количество попаданий.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Передача мяча в движении способом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spin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(«пас торпедой»). Двигаясь со средней скоростью в коридоре, размеченными фишками расположенного на расстоянии 10 м от штанги ворот, испытуемый выполняет десять попыток на точность, по пять вправо и влево. Засчитывалось количество попаданий.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Ловля мяча после удара ногой. Испытуемый находится в «зоне» ловли, в квадрате 20х20 м. Бьющий от ловящего находится на расстоянии 15-30 м. Ловля мяча происходит только в отведенном квадрате. Испытуемый выполняет десять попыток.  Засчитывается количество пойманных мячей.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Удары ногой по мячу с рук на точность. Испытуемый с расстояния 20-35 м должен попасть в квадрат со сторонами 10х10 м, мяч должен преодолеть все расстояние по воздуху и упасть в квадрате. Испытуемый выполняет десять попыток.  Засчитывается количество попаданий.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раздел «Учебно-воспитательная работа»: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-тренировочной деятельности, особенностей их влияния на личность молодого человека, задач спортивно-оздоровительного этапа, этапа начальной подготовки и учебно-тренировочного этапа. Воспитательное воздействие органически входит в </w:t>
      </w:r>
      <w:proofErr w:type="spellStart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proofErr w:type="spellEnd"/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-соревновательную деятельность и жизнь спортивной школы.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успешного осуществления воспитательной работы с обучающимися является единство воспитательных действий. Направленное формирование личности обучающегося – итог комплексного влияния многих факторов социальной системы воспитания, в том числе семьи, школы, основного коллектива, членом которого является обучающийся, педагога, других лиц и организаций, осуществляющих воспитательные функции.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с обучающимися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воспитательной работе преподавателя необходима гибкая и многообразная система воздействий. Выполнение требований должно правильно оцениваться преподавателем с учетом возрастно-половых и индивидуальных особенностей обучающихся, поощряться или осуждаться.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h.3dy6vkm"/>
      <w:bookmarkEnd w:id="6"/>
      <w:r w:rsidRPr="001B69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Тематический планирование – </w:t>
      </w:r>
      <w:r w:rsidR="00217C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2015" w:type="dxa"/>
        <w:tblInd w:w="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6165"/>
        <w:gridCol w:w="1957"/>
        <w:gridCol w:w="1136"/>
        <w:gridCol w:w="1946"/>
      </w:tblGrid>
      <w:tr w:rsidR="00DB7444" w:rsidRPr="001B69F6" w:rsidTr="00DB7444">
        <w:trPr>
          <w:trHeight w:val="32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3"/>
            <w:bookmarkEnd w:id="7"/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занятий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B7444" w:rsidRPr="001B69F6" w:rsidTr="00DB7444">
        <w:trPr>
          <w:trHeight w:val="20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 на уроках РЕГБИ, гигиена, форма одежды, предупреждение травм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Краткий обзор истории развития РЕГБИ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Краткие сведения о влиянии физических нагрузок на организм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техники и тактики РЕГБИ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Строевые упражнения. Общая физическая подготовка, специальные упражнения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технике РЕГБИ стоя и в движении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навыков </w:t>
            </w:r>
            <w:proofErr w:type="spellStart"/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безопасного движения по площадке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Соревнования по ТЕГ-РЕГБИ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444" w:rsidRPr="001B69F6" w:rsidTr="00217CEB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444" w:rsidRPr="001B69F6" w:rsidRDefault="00DB744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2047" w:rsidRPr="001B69F6" w:rsidRDefault="00492047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8" w:name="h.4d34og8"/>
      <w:bookmarkStart w:id="9" w:name="h.17dp8vu"/>
      <w:bookmarkStart w:id="10" w:name="h.26in1rg"/>
      <w:bookmarkEnd w:id="8"/>
      <w:bookmarkEnd w:id="9"/>
      <w:bookmarkEnd w:id="10"/>
    </w:p>
    <w:p w:rsidR="00492047" w:rsidRPr="001B69F6" w:rsidRDefault="00492047" w:rsidP="00492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2047" w:rsidRPr="001B69F6" w:rsidRDefault="00492047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bookmarkStart w:id="11" w:name="f07345a744cf2393d826390a857d69c6984c360a"/>
      <w:bookmarkStart w:id="12" w:name="14"/>
      <w:bookmarkStart w:id="13" w:name="h.lnxbz9"/>
      <w:bookmarkEnd w:id="11"/>
      <w:bookmarkEnd w:id="12"/>
      <w:bookmarkEnd w:id="13"/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Тематическое планирование программы для </w:t>
      </w:r>
      <w:r w:rsidR="00217CE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</w:t>
      </w:r>
      <w:r w:rsidRPr="001B69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класса</w:t>
      </w:r>
    </w:p>
    <w:p w:rsidR="00492047" w:rsidRPr="001B69F6" w:rsidRDefault="00492047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2047" w:rsidRPr="001B69F6" w:rsidRDefault="00492047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856" w:type="dxa"/>
        <w:tblInd w:w="1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1747"/>
        <w:gridCol w:w="599"/>
        <w:gridCol w:w="688"/>
        <w:gridCol w:w="1266"/>
        <w:gridCol w:w="305"/>
        <w:gridCol w:w="1678"/>
        <w:gridCol w:w="993"/>
        <w:gridCol w:w="173"/>
        <w:gridCol w:w="7028"/>
      </w:tblGrid>
      <w:tr w:rsidR="004D51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14" w:name="be5ef8d9a7a9aab373fc44185808ce1d640869db"/>
            <w:bookmarkStart w:id="15" w:name="15"/>
            <w:bookmarkEnd w:id="14"/>
            <w:bookmarkEnd w:id="15"/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337B3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курса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деятельности обучающихся</w:t>
            </w:r>
          </w:p>
        </w:tc>
      </w:tr>
      <w:tr w:rsidR="00337B39" w:rsidRPr="001B69F6" w:rsidTr="004D5139">
        <w:trPr>
          <w:gridAfter w:val="2"/>
          <w:wAfter w:w="7201" w:type="dxa"/>
        </w:trPr>
        <w:tc>
          <w:tcPr>
            <w:tcW w:w="2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4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</w:t>
            </w:r>
          </w:p>
          <w:p w:rsidR="00FB0284" w:rsidRPr="001B69F6" w:rsidRDefault="00FB0284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Знания о регби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Pr="006230D1" w:rsidRDefault="006230D1" w:rsidP="006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7,14.09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Теоретическая подготовка.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Ведущие  команды России по регби.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FB028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ведущих командах России.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Default="006230D1" w:rsidP="006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21,28.09</w:t>
            </w:r>
          </w:p>
          <w:p w:rsidR="006230D1" w:rsidRPr="006230D1" w:rsidRDefault="006230D1" w:rsidP="006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Правила игры в регби.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Упрощенные правила игры в регби, права и обязанности игроков, состав команды, замена игроков.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FB028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понимать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упрощенные правила игры.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Pr="006230D1" w:rsidRDefault="006230D1" w:rsidP="006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12,19</w:t>
            </w:r>
            <w:r w:rsidR="00217C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,26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Теория регби.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игроков в коридоре.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217CEB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Рассказывать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понимать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нахождения игроков на площадке, функции игроков при построении коридора.</w:t>
            </w:r>
          </w:p>
        </w:tc>
      </w:tr>
      <w:tr w:rsidR="00337B39" w:rsidRPr="001B69F6" w:rsidTr="004D5139">
        <w:trPr>
          <w:gridAfter w:val="4"/>
          <w:wAfter w:w="9872" w:type="dxa"/>
        </w:trPr>
        <w:tc>
          <w:tcPr>
            <w:tcW w:w="4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4D5139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Способы двигательной деятельности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Pr="006230D1" w:rsidRDefault="00A8436F" w:rsidP="00623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9,16,23.11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Организация и проведение занятий по регби.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занятиям выбранным видом регби.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FB0284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Перечислять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основные правила организации места занятий, правильно подбирать спортивную одежду,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руководствоваться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этими правилами во время организации занятий по регби.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Default="00A8436F" w:rsidP="00A843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</w:t>
            </w:r>
          </w:p>
          <w:p w:rsidR="00A8436F" w:rsidRPr="001B69F6" w:rsidRDefault="00A8436F" w:rsidP="00A843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7.12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безопасности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во время физическими упражнениями.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факторы нарушения техники безопасности 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 время занятий регби и своевременно их устранять.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Pr="00A8436F" w:rsidRDefault="00A8436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14,21,28. 12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 индивидуальные технические действия: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бить по мячу ногой с рук «торпедой», «свечкой».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Описывать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ударов ногой по мячу.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Осваивать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разучиваемых упражнений.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ошибки при выполнении упражнения,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уметь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анализировать и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исправлять их.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согласованные сочетания движения руками с выполнением базовых шагов (элементов).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84" w:rsidRPr="00A8436F" w:rsidRDefault="00A8436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11,18.01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 групповые тактические взаимодействия: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нападении:  кресты, </w:t>
            </w:r>
            <w:proofErr w:type="spellStart"/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забегания</w:t>
            </w:r>
            <w:proofErr w:type="spellEnd"/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смещения;</w:t>
            </w:r>
          </w:p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337B39"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защите: формировать  линию защиты.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Осваивать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разучиваемых тактических действий.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Демонстрировать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выполнения изученных тактических действий в защите и нападении.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149" w:rsidRDefault="00A8436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25.01</w:t>
            </w:r>
          </w:p>
          <w:p w:rsidR="00A8436F" w:rsidRPr="00A8436F" w:rsidRDefault="00A8436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 командные тактические действия в защите и в нападении: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 нападении уметь выполнять три-четыре тактические схемы игры «первым темпом» и две-три схемы игры «вторым темпом».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в защите, уметь формировать линию 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защиты, держать сформированные порядки защиты при перестроении.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Осваивать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разучиваемых тактических действий.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Демонстрировать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выполнения изученных тактических действий в защите и нападении.</w:t>
            </w:r>
          </w:p>
        </w:tc>
      </w:tr>
      <w:tr w:rsidR="00337B39" w:rsidRPr="001B69F6" w:rsidTr="004D5139">
        <w:trPr>
          <w:gridAfter w:val="5"/>
          <w:wAfter w:w="10177" w:type="dxa"/>
        </w:trPr>
        <w:tc>
          <w:tcPr>
            <w:tcW w:w="46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Физическое совершенствование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149" w:rsidRPr="00A8436F" w:rsidRDefault="00A8436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8,15.02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Спортивно-оздоровительная деятельность с общеразвивающей направленностью: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ТЕГ-РЕГБИ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безопасности.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во время занятий ТЕГ-РЕГБИ.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149" w:rsidRDefault="00A8436F" w:rsidP="00A843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22.02</w:t>
            </w:r>
          </w:p>
          <w:p w:rsidR="00A8436F" w:rsidRPr="00A8436F" w:rsidRDefault="00A8436F" w:rsidP="00A8436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1,15.03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Владеть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навыками игры в ТЕГ-РЕГБИ.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упражнения из спортивной игры тег-регби.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парах, тройках, группах при выполнении упражнений и игровых действий.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Активно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играх.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Моделировать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технику игровых действий и приемов, в зависимости от игровой ситуации и условий, возникающих в процессе игровой деятельности.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игры.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Общаться и взаимодействовать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сверстниками в процессе игры.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Проявлять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 взаимопонимание, уважительно относиться к своим эмоциям.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действия тег-регби для развития физических качеств, и как средство активного отдыха.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149" w:rsidRDefault="00217CEB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</w:t>
            </w:r>
            <w:r w:rsidR="00F20E2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.03</w:t>
            </w:r>
          </w:p>
          <w:p w:rsidR="00F20E2F" w:rsidRPr="00A8436F" w:rsidRDefault="00F20E2F" w:rsidP="00A8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05.04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Упражнения 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общеразвивающей и специальной направленности: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безопасности.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техники безопасности при 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выполнении упражнений легкой атлетики.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1149" w:rsidRPr="001B69F6" w:rsidRDefault="00F20E2F" w:rsidP="00F20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12-19.04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из легкой атлетики.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выносливости, координации, силы и быстроты.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Выявлять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возможные отставания в показателях физического развития и физической подготовленности.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нормативы физической подготовки.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дыхания при выполнении упражнений.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Контролировать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нагрузку по частоте сердечных сокращений.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Организовывать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проводить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самостоятельные занятия, составлять их содержание и планировать в системе занятий физической культурой.</w:t>
            </w:r>
          </w:p>
        </w:tc>
      </w:tr>
      <w:tr w:rsidR="00337B39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F20E2F" w:rsidP="00F20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26.04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Требования безопасности.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5E114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техники безопасности во время занятий спортивными играми.</w:t>
            </w:r>
          </w:p>
        </w:tc>
      </w:tr>
      <w:tr w:rsidR="00337B39" w:rsidRPr="001B69F6" w:rsidTr="00217CEB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4D51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7B39" w:rsidRPr="001B69F6" w:rsidRDefault="00217CEB" w:rsidP="00F20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3,10,</w:t>
            </w:r>
            <w:r w:rsidR="00F20E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17,24.05</w:t>
            </w: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из спортивных игр (гандбол)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B39" w:rsidRPr="001B69F6" w:rsidRDefault="00217CEB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Выполнять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упражнения из спортивной игры гандбол. Передачи мяча стоя на месте и в движении.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Взаимодействовать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парах, тройках, группах при выполнении упражнений и игровых действий.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Активно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участвовать в играх и осуществлять судейство.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Моделировать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технику игровых действий и приемов, в зависимости от игровой ситуации и условий, 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возникающих в процессе игровой деятельности.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Соблюдать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честной игры.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Общаться и взаимодействовать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 сверстниками в процессе игры.</w:t>
            </w:r>
          </w:p>
          <w:p w:rsidR="00337B39" w:rsidRPr="001B69F6" w:rsidRDefault="00337B39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Проявлять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доброжелательность, взаимопонимание, уважительно относиться к сопернику, </w:t>
            </w: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управлять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своими эмоциями.</w:t>
            </w:r>
          </w:p>
          <w:p w:rsidR="00337B39" w:rsidRPr="001B69F6" w:rsidRDefault="00337B39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69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Использовать </w:t>
            </w:r>
            <w:r w:rsidRPr="001B69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действия гандбола для развития физических качеств, и как средство активного отдыха.</w:t>
            </w:r>
          </w:p>
        </w:tc>
      </w:tr>
      <w:tr w:rsidR="00217CEB" w:rsidRPr="001B69F6" w:rsidTr="004D5139"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EB" w:rsidRPr="001B69F6" w:rsidRDefault="00217CEB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EB" w:rsidRPr="001B69F6" w:rsidRDefault="00217CEB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17CEB" w:rsidRDefault="00217CEB" w:rsidP="00F20E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EB" w:rsidRPr="00217CEB" w:rsidRDefault="00217CEB" w:rsidP="00DB744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EB" w:rsidRPr="00217CEB" w:rsidRDefault="00217CEB" w:rsidP="00217C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CEB" w:rsidRPr="001B69F6" w:rsidRDefault="00217CEB" w:rsidP="00DB7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E1149" w:rsidRPr="001B69F6" w:rsidRDefault="005E1149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6" w:name="h.35nkun2"/>
      <w:bookmarkStart w:id="17" w:name="h.3j2qqm3"/>
      <w:bookmarkStart w:id="18" w:name="h.4i7ojhp"/>
      <w:bookmarkEnd w:id="16"/>
      <w:bookmarkEnd w:id="17"/>
      <w:bookmarkEnd w:id="18"/>
    </w:p>
    <w:p w:rsidR="006F4D4B" w:rsidRDefault="006F4D4B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D4B" w:rsidRDefault="006F4D4B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4D4B" w:rsidRDefault="006F4D4B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7444" w:rsidRPr="001B69F6" w:rsidRDefault="00DB7444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</w:t>
      </w:r>
    </w:p>
    <w:p w:rsidR="001B69F6" w:rsidRPr="001B69F6" w:rsidRDefault="001B69F6" w:rsidP="00DB74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изучения программы обучающиеся должны:</w:t>
      </w:r>
    </w:p>
    <w:p w:rsidR="00DB7444" w:rsidRPr="001B69F6" w:rsidRDefault="00DB7444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DB7444" w:rsidRPr="001B69F6" w:rsidRDefault="00217CEB" w:rsidP="00DB74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DB7444" w:rsidRPr="001B6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</w:t>
      </w:r>
    </w:p>
    <w:p w:rsidR="00DB7444" w:rsidRPr="001B69F6" w:rsidRDefault="00DB7444" w:rsidP="00DB744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</w:t>
      </w:r>
      <w:r w:rsidR="00F20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ики безопасности на уроках по ТЕ</w:t>
      </w: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Г-РЕГБИ;</w:t>
      </w:r>
    </w:p>
    <w:p w:rsidR="00DB7444" w:rsidRDefault="00DB7444" w:rsidP="00DB7444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регби как вид спорта;</w:t>
      </w:r>
    </w:p>
    <w:p w:rsidR="004C7CB3" w:rsidRDefault="004C7CB3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Pr="00217CEB" w:rsidRDefault="00217CEB" w:rsidP="00217CEB">
      <w:pPr>
        <w:spacing w:line="360" w:lineRule="auto"/>
        <w:rPr>
          <w:rFonts w:ascii="Times New Roman" w:hAnsi="Times New Roman" w:cs="Times New Roman"/>
          <w:i/>
        </w:rPr>
      </w:pPr>
      <w:r w:rsidRPr="00B103F4">
        <w:rPr>
          <w:rFonts w:ascii="Times New Roman" w:hAnsi="Times New Roman" w:cs="Times New Roman"/>
        </w:rPr>
        <w:t>«</w:t>
      </w:r>
      <w:proofErr w:type="gramStart"/>
      <w:r w:rsidRPr="00B103F4">
        <w:rPr>
          <w:rFonts w:ascii="Times New Roman" w:hAnsi="Times New Roman" w:cs="Times New Roman"/>
        </w:rPr>
        <w:t xml:space="preserve">Рассмотрено»   </w:t>
      </w:r>
      <w:proofErr w:type="gramEnd"/>
      <w:r w:rsidRPr="00B103F4">
        <w:rPr>
          <w:rFonts w:ascii="Times New Roman" w:hAnsi="Times New Roman" w:cs="Times New Roman"/>
        </w:rPr>
        <w:t xml:space="preserve">                                                                              «Согласовано</w:t>
      </w:r>
      <w:r w:rsidRPr="00217CEB">
        <w:rPr>
          <w:rFonts w:ascii="Times New Roman" w:hAnsi="Times New Roman" w:cs="Times New Roman"/>
          <w:i/>
        </w:rPr>
        <w:t xml:space="preserve">»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bookmarkStart w:id="19" w:name="_GoBack"/>
      <w:bookmarkEnd w:id="19"/>
      <w:r w:rsidRPr="00217CEB">
        <w:rPr>
          <w:rFonts w:ascii="Times New Roman" w:hAnsi="Times New Roman" w:cs="Times New Roman"/>
          <w:i/>
        </w:rPr>
        <w:t xml:space="preserve">                                                           Заместитель директора по УР</w:t>
      </w:r>
      <w:r w:rsidRPr="00217CEB">
        <w:rPr>
          <w:rFonts w:ascii="Times New Roman" w:hAnsi="Times New Roman" w:cs="Times New Roman"/>
          <w:i/>
        </w:rPr>
        <w:t xml:space="preserve">                                                      Протокол заседания ШМО</w:t>
      </w:r>
    </w:p>
    <w:p w:rsidR="00217CEB" w:rsidRPr="00B103F4" w:rsidRDefault="00217CEB" w:rsidP="00217CEB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 xml:space="preserve">учителей начальных классов                                                      </w:t>
      </w:r>
      <w:r>
        <w:rPr>
          <w:rFonts w:ascii="Times New Roman" w:hAnsi="Times New Roman" w:cs="Times New Roman"/>
        </w:rPr>
        <w:t xml:space="preserve">     ___________</w:t>
      </w:r>
      <w:proofErr w:type="spellStart"/>
      <w:r>
        <w:rPr>
          <w:rFonts w:ascii="Times New Roman" w:hAnsi="Times New Roman" w:cs="Times New Roman"/>
        </w:rPr>
        <w:t>Н.В.Литвинова</w:t>
      </w:r>
      <w:proofErr w:type="spellEnd"/>
    </w:p>
    <w:p w:rsidR="00217CEB" w:rsidRPr="00B103F4" w:rsidRDefault="00217CEB" w:rsidP="00217CEB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>МБОУ Крюковской СОШ</w:t>
      </w:r>
    </w:p>
    <w:p w:rsidR="00217CEB" w:rsidRPr="00B103F4" w:rsidRDefault="00217CEB" w:rsidP="00217C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 2022</w:t>
      </w:r>
      <w:r w:rsidRPr="00B103F4">
        <w:rPr>
          <w:rFonts w:ascii="Times New Roman" w:hAnsi="Times New Roman" w:cs="Times New Roman"/>
        </w:rPr>
        <w:t xml:space="preserve"> года № </w:t>
      </w:r>
      <w:r w:rsidRPr="00B103F4">
        <w:rPr>
          <w:rFonts w:ascii="Times New Roman" w:hAnsi="Times New Roman" w:cs="Times New Roman"/>
          <w:u w:val="single"/>
        </w:rPr>
        <w:t>1</w:t>
      </w:r>
      <w:r w:rsidRPr="00B103F4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Pr="00B103F4">
        <w:rPr>
          <w:rFonts w:ascii="Times New Roman" w:hAnsi="Times New Roman" w:cs="Times New Roman"/>
        </w:rPr>
        <w:t xml:space="preserve"> года</w:t>
      </w:r>
    </w:p>
    <w:p w:rsidR="00217CEB" w:rsidRPr="00B103F4" w:rsidRDefault="00217CEB" w:rsidP="00217CEB">
      <w:pPr>
        <w:spacing w:line="360" w:lineRule="auto"/>
        <w:rPr>
          <w:rFonts w:ascii="Times New Roman" w:hAnsi="Times New Roman" w:cs="Times New Roman"/>
        </w:rPr>
      </w:pPr>
      <w:r w:rsidRPr="00B103F4">
        <w:rPr>
          <w:rFonts w:ascii="Times New Roman" w:hAnsi="Times New Roman" w:cs="Times New Roman"/>
        </w:rPr>
        <w:t>_______________</w:t>
      </w:r>
      <w:proofErr w:type="gramStart"/>
      <w:r w:rsidRPr="00B103F4">
        <w:rPr>
          <w:rFonts w:ascii="Times New Roman" w:hAnsi="Times New Roman" w:cs="Times New Roman"/>
        </w:rPr>
        <w:t>_  Е.В.</w:t>
      </w:r>
      <w:proofErr w:type="gramEnd"/>
      <w:r w:rsidRPr="00B103F4">
        <w:rPr>
          <w:rFonts w:ascii="Times New Roman" w:hAnsi="Times New Roman" w:cs="Times New Roman"/>
        </w:rPr>
        <w:t xml:space="preserve"> </w:t>
      </w:r>
      <w:proofErr w:type="spellStart"/>
      <w:r w:rsidRPr="00B103F4">
        <w:rPr>
          <w:rFonts w:ascii="Times New Roman" w:hAnsi="Times New Roman" w:cs="Times New Roman"/>
        </w:rPr>
        <w:t>Казьмина</w:t>
      </w:r>
      <w:proofErr w:type="spellEnd"/>
    </w:p>
    <w:p w:rsidR="00217CEB" w:rsidRPr="00B103F4" w:rsidRDefault="00217CEB" w:rsidP="00217CEB">
      <w:pPr>
        <w:spacing w:line="360" w:lineRule="auto"/>
        <w:rPr>
          <w:rFonts w:ascii="Times New Roman" w:hAnsi="Times New Roman" w:cs="Times New Roman"/>
        </w:rPr>
      </w:pPr>
    </w:p>
    <w:p w:rsidR="00217CEB" w:rsidRPr="00B103F4" w:rsidRDefault="00217CEB" w:rsidP="00217CEB">
      <w:pPr>
        <w:pStyle w:val="2"/>
      </w:pPr>
    </w:p>
    <w:p w:rsidR="00217CEB" w:rsidRPr="00B103F4" w:rsidRDefault="00217CEB" w:rsidP="00217CEB">
      <w:pPr>
        <w:rPr>
          <w:rFonts w:ascii="Times New Roman" w:hAnsi="Times New Roman" w:cs="Times New Roman"/>
          <w:b/>
          <w:bCs/>
          <w:iCs/>
        </w:rPr>
      </w:pPr>
    </w:p>
    <w:p w:rsidR="00217CEB" w:rsidRDefault="00217CEB" w:rsidP="00217CEB"/>
    <w:p w:rsidR="00217CEB" w:rsidRDefault="00217CEB" w:rsidP="00217CEB"/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7CEB" w:rsidRDefault="00217CEB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B3" w:rsidRDefault="004C7CB3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B3" w:rsidRDefault="004C7CB3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B3" w:rsidRDefault="004C7CB3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7CB3" w:rsidRPr="001B69F6" w:rsidRDefault="004C7CB3" w:rsidP="004C7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C7CB3" w:rsidRPr="001B69F6" w:rsidSect="006F4D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40F9"/>
    <w:multiLevelType w:val="multilevel"/>
    <w:tmpl w:val="9FCC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55D8"/>
    <w:multiLevelType w:val="multilevel"/>
    <w:tmpl w:val="0A6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112E9"/>
    <w:multiLevelType w:val="multilevel"/>
    <w:tmpl w:val="5D6A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CC7D9B"/>
    <w:multiLevelType w:val="multilevel"/>
    <w:tmpl w:val="11B6C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A2864"/>
    <w:multiLevelType w:val="multilevel"/>
    <w:tmpl w:val="92E8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A359D"/>
    <w:multiLevelType w:val="multilevel"/>
    <w:tmpl w:val="F3FE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5B05B5"/>
    <w:multiLevelType w:val="multilevel"/>
    <w:tmpl w:val="54DE2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A5F24"/>
    <w:multiLevelType w:val="multilevel"/>
    <w:tmpl w:val="8598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E0A56"/>
    <w:multiLevelType w:val="multilevel"/>
    <w:tmpl w:val="4990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5B3EE2"/>
    <w:multiLevelType w:val="multilevel"/>
    <w:tmpl w:val="497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40911"/>
    <w:multiLevelType w:val="multilevel"/>
    <w:tmpl w:val="FB46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A454AD"/>
    <w:multiLevelType w:val="multilevel"/>
    <w:tmpl w:val="6C52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641EB2"/>
    <w:multiLevelType w:val="multilevel"/>
    <w:tmpl w:val="B0FE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2E5B15"/>
    <w:multiLevelType w:val="multilevel"/>
    <w:tmpl w:val="D9C4B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52052B"/>
    <w:multiLevelType w:val="multilevel"/>
    <w:tmpl w:val="ED68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E43617"/>
    <w:multiLevelType w:val="multilevel"/>
    <w:tmpl w:val="9E0C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50705"/>
    <w:multiLevelType w:val="multilevel"/>
    <w:tmpl w:val="F86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1651BA"/>
    <w:multiLevelType w:val="multilevel"/>
    <w:tmpl w:val="441A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F63BE"/>
    <w:multiLevelType w:val="multilevel"/>
    <w:tmpl w:val="548E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883EE0"/>
    <w:multiLevelType w:val="multilevel"/>
    <w:tmpl w:val="8E4C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AA12D6"/>
    <w:multiLevelType w:val="multilevel"/>
    <w:tmpl w:val="7EA4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C6F88"/>
    <w:multiLevelType w:val="multilevel"/>
    <w:tmpl w:val="EE22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6B709B"/>
    <w:multiLevelType w:val="multilevel"/>
    <w:tmpl w:val="8F8E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9"/>
  </w:num>
  <w:num w:numId="5">
    <w:abstractNumId w:val="11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22"/>
  </w:num>
  <w:num w:numId="11">
    <w:abstractNumId w:val="19"/>
  </w:num>
  <w:num w:numId="12">
    <w:abstractNumId w:val="17"/>
  </w:num>
  <w:num w:numId="13">
    <w:abstractNumId w:val="14"/>
  </w:num>
  <w:num w:numId="14">
    <w:abstractNumId w:val="16"/>
  </w:num>
  <w:num w:numId="15">
    <w:abstractNumId w:val="20"/>
  </w:num>
  <w:num w:numId="16">
    <w:abstractNumId w:val="7"/>
  </w:num>
  <w:num w:numId="17">
    <w:abstractNumId w:val="18"/>
  </w:num>
  <w:num w:numId="18">
    <w:abstractNumId w:val="6"/>
  </w:num>
  <w:num w:numId="19">
    <w:abstractNumId w:val="21"/>
  </w:num>
  <w:num w:numId="20">
    <w:abstractNumId w:val="5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E3"/>
    <w:rsid w:val="000A62C3"/>
    <w:rsid w:val="001966F0"/>
    <w:rsid w:val="001B441D"/>
    <w:rsid w:val="001B69F6"/>
    <w:rsid w:val="00217CEB"/>
    <w:rsid w:val="00337B39"/>
    <w:rsid w:val="003B278E"/>
    <w:rsid w:val="00492047"/>
    <w:rsid w:val="004C7CB3"/>
    <w:rsid w:val="004D5139"/>
    <w:rsid w:val="005E1149"/>
    <w:rsid w:val="006230D1"/>
    <w:rsid w:val="006F4D4B"/>
    <w:rsid w:val="008420A9"/>
    <w:rsid w:val="009A4BAA"/>
    <w:rsid w:val="009D4CE3"/>
    <w:rsid w:val="00A8436F"/>
    <w:rsid w:val="00DB7444"/>
    <w:rsid w:val="00F20E2F"/>
    <w:rsid w:val="00FB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8A67"/>
  <w15:docId w15:val="{D1F04476-A13E-48D7-9426-1AB9A0CA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2">
    <w:name w:val="c72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DB7444"/>
  </w:style>
  <w:style w:type="character" w:customStyle="1" w:styleId="c15">
    <w:name w:val="c15"/>
    <w:basedOn w:val="a0"/>
    <w:rsid w:val="00DB7444"/>
  </w:style>
  <w:style w:type="paragraph" w:customStyle="1" w:styleId="c7">
    <w:name w:val="c7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B7444"/>
  </w:style>
  <w:style w:type="character" w:styleId="a3">
    <w:name w:val="Hyperlink"/>
    <w:basedOn w:val="a0"/>
    <w:uiPriority w:val="99"/>
    <w:semiHidden/>
    <w:unhideWhenUsed/>
    <w:rsid w:val="00DB7444"/>
    <w:rPr>
      <w:color w:val="0000FF"/>
      <w:u w:val="single"/>
    </w:rPr>
  </w:style>
  <w:style w:type="character" w:customStyle="1" w:styleId="c64">
    <w:name w:val="c64"/>
    <w:basedOn w:val="a0"/>
    <w:rsid w:val="00DB7444"/>
  </w:style>
  <w:style w:type="character" w:customStyle="1" w:styleId="c22">
    <w:name w:val="c22"/>
    <w:basedOn w:val="a0"/>
    <w:rsid w:val="00DB7444"/>
  </w:style>
  <w:style w:type="paragraph" w:customStyle="1" w:styleId="c51">
    <w:name w:val="c51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7444"/>
  </w:style>
  <w:style w:type="paragraph" w:customStyle="1" w:styleId="c69">
    <w:name w:val="c69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D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9F6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B69F6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217C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7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4581</Words>
  <Characters>26112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13</cp:revision>
  <cp:lastPrinted>2020-09-18T10:32:00Z</cp:lastPrinted>
  <dcterms:created xsi:type="dcterms:W3CDTF">2020-09-15T08:28:00Z</dcterms:created>
  <dcterms:modified xsi:type="dcterms:W3CDTF">2022-11-11T09:47:00Z</dcterms:modified>
</cp:coreProperties>
</file>