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20" w:rsidRDefault="004C4120" w:rsidP="004C4120">
      <w:pPr>
        <w:pStyle w:val="P1"/>
        <w:rPr>
          <w:rFonts w:cs="Times New Roman"/>
          <w:szCs w:val="24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4C4120" w:rsidRDefault="004C4120" w:rsidP="004C4120">
      <w:pPr>
        <w:pStyle w:val="P1"/>
        <w:rPr>
          <w:rFonts w:cs="Times New Roman"/>
          <w:szCs w:val="24"/>
        </w:rPr>
      </w:pPr>
      <w:r>
        <w:rPr>
          <w:rFonts w:cs="Times New Roman"/>
          <w:szCs w:val="24"/>
        </w:rPr>
        <w:t>КРЮКОВСКАЯ СРЕДНЯЯ ОБЩЕОБРАЗОВАТЕЛЬНАЯ ШКОЛА</w:t>
      </w:r>
    </w:p>
    <w:p w:rsidR="004C4120" w:rsidRDefault="004C4120" w:rsidP="004C4120">
      <w:pPr>
        <w:widowControl w:val="0"/>
        <w:jc w:val="both"/>
      </w:pPr>
    </w:p>
    <w:p w:rsidR="004C4120" w:rsidRDefault="004C4120" w:rsidP="004C4120">
      <w:pPr>
        <w:spacing w:after="0" w:line="480" w:lineRule="auto"/>
        <w:jc w:val="both"/>
        <w:rPr>
          <w:bCs/>
        </w:rPr>
      </w:pPr>
      <w:r>
        <w:rPr>
          <w:bCs/>
        </w:rPr>
        <w:t xml:space="preserve">«Согласовано»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«Утверждаю»</w:t>
      </w:r>
    </w:p>
    <w:p w:rsidR="004C4120" w:rsidRPr="009411D1" w:rsidRDefault="004C4120" w:rsidP="004C4120">
      <w:pPr>
        <w:spacing w:after="0" w:line="480" w:lineRule="auto"/>
        <w:ind w:left="-426"/>
        <w:jc w:val="both"/>
        <w:rPr>
          <w:color w:val="000000"/>
        </w:rPr>
      </w:pPr>
      <w:r>
        <w:rPr>
          <w:bCs/>
        </w:rPr>
        <w:t xml:space="preserve">       Председатель первичной                                          </w:t>
      </w:r>
      <w:r>
        <w:rPr>
          <w:color w:val="000000"/>
        </w:rPr>
        <w:t>Директор  МБОУ Крюковской СОШ</w:t>
      </w:r>
    </w:p>
    <w:p w:rsidR="004C4120" w:rsidRDefault="004C4120" w:rsidP="004C4120">
      <w:pPr>
        <w:spacing w:after="0" w:line="480" w:lineRule="auto"/>
        <w:ind w:left="-426"/>
        <w:jc w:val="both"/>
        <w:rPr>
          <w:bCs/>
        </w:rPr>
      </w:pPr>
      <w:r>
        <w:rPr>
          <w:bCs/>
        </w:rPr>
        <w:t xml:space="preserve">       профсоюзной организации                                       _________________Молчанова Г.А.</w:t>
      </w:r>
    </w:p>
    <w:p w:rsidR="004C4120" w:rsidRDefault="004C4120" w:rsidP="004C4120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jc w:val="both"/>
        <w:rPr>
          <w:color w:val="000000"/>
        </w:rPr>
      </w:pPr>
      <w:r>
        <w:rPr>
          <w:bCs/>
        </w:rPr>
        <w:t xml:space="preserve">      _________________ Литвинова Н.В.                 </w:t>
      </w:r>
      <w:r>
        <w:rPr>
          <w:color w:val="000000"/>
        </w:rPr>
        <w:t>Приказ  от             №            - ОД</w:t>
      </w:r>
    </w:p>
    <w:p w:rsidR="004C4120" w:rsidRPr="00B51A97" w:rsidRDefault="004C4120" w:rsidP="004C4120">
      <w:pPr>
        <w:widowControl w:val="0"/>
        <w:rPr>
          <w:rFonts w:eastAsia="Calibri"/>
          <w:color w:val="000000"/>
        </w:rPr>
      </w:pPr>
      <w:r>
        <w:rPr>
          <w:bCs/>
        </w:rPr>
        <w:t xml:space="preserve">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>ПОЛОЖЕНИЕ О НАСТАВНИЧЕСТВЕ В МБОУ</w:t>
      </w:r>
      <w:r>
        <w:rPr>
          <w:rFonts w:ascii="Times New Roman" w:hAnsi="Times New Roman" w:cs="Times New Roman"/>
          <w:sz w:val="28"/>
          <w:szCs w:val="28"/>
        </w:rPr>
        <w:t xml:space="preserve"> КРЮКОВСКОЙ СОШ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120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том числе с применением лучших практик обмена опытом между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>».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1.2.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 xml:space="preserve">Целевая модель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  МБОУ Крюковской СОШ</w:t>
      </w:r>
      <w:r w:rsidRPr="004C412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4C4120">
        <w:rPr>
          <w:rFonts w:ascii="Times New Roman" w:hAnsi="Times New Roman" w:cs="Times New Roman"/>
          <w:sz w:val="28"/>
          <w:szCs w:val="28"/>
        </w:rPr>
        <w:t>), осуществляющая образовательную деятельность по общеобразовательным,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 xml:space="preserve"> национального проекта "Образование".</w:t>
      </w:r>
      <w:proofErr w:type="gramEnd"/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b/>
          <w:sz w:val="28"/>
          <w:szCs w:val="28"/>
        </w:rPr>
        <w:t>2. Основные понятия и термины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lastRenderedPageBreak/>
        <w:t xml:space="preserve"> 2.1.Наставничество - универсальная технология передачи опыта, знаний, формирования навыков, компетенций, </w:t>
      </w:r>
      <w:proofErr w:type="spellStart"/>
      <w:r w:rsidRPr="004C4120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4C4120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4C4120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4C4120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2.2.Форма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2.3. 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>2.4.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2.5.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2.6. 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2.7. Целевая модель наставничества - система условий, ресурсов и процессов, необходимых для реализации программ наставничества в школе.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2.8. 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4C4120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4C4120">
        <w:rPr>
          <w:rFonts w:ascii="Times New Roman" w:hAnsi="Times New Roman" w:cs="Times New Roman"/>
          <w:sz w:val="28"/>
          <w:szCs w:val="28"/>
        </w:rPr>
        <w:t xml:space="preserve">, организует стажировки и т.д.).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120">
        <w:rPr>
          <w:rFonts w:ascii="Times New Roman" w:hAnsi="Times New Roman" w:cs="Times New Roman"/>
          <w:b/>
          <w:sz w:val="28"/>
          <w:szCs w:val="28"/>
        </w:rPr>
        <w:t xml:space="preserve">3. Цели и задачи наставничества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3.1. 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</w:t>
      </w:r>
      <w:r w:rsidRPr="004C4120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3.2. Основными задачами школьного наставничества являются: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разработка и реализация мероприятий дорожной карты внедрения целевой модели;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разработка и реализация программ наставничества;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реализация кадровой политики, в том числе: привлечение, обучение и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деятельностью наставников, принимающих участие в программе наставничества;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инфраструктурное и материально-техническое обеспечение реализации программ наставничества;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осуществление персонифицированного учета обучающихся, молодых специалистов и педагогов, участвующих в программах наставничества;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проведение внутреннего мониторинга реализации и эффективности программ наставничества в школе;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формирования баз данных программ наставничества и лучших практик;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b/>
          <w:sz w:val="28"/>
          <w:szCs w:val="28"/>
        </w:rPr>
        <w:t>4. Организационные основы наставничества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4.1. Школьное наставничество организуется на основании приказа директора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>.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4.2. Руководство деятельн</w:t>
      </w:r>
      <w:r w:rsidR="00F15931">
        <w:rPr>
          <w:rFonts w:ascii="Times New Roman" w:hAnsi="Times New Roman" w:cs="Times New Roman"/>
          <w:sz w:val="28"/>
          <w:szCs w:val="28"/>
        </w:rPr>
        <w:t>остью наставничества осуществляю</w:t>
      </w:r>
      <w:r w:rsidRPr="004C4120">
        <w:rPr>
          <w:rFonts w:ascii="Times New Roman" w:hAnsi="Times New Roman" w:cs="Times New Roman"/>
          <w:sz w:val="28"/>
          <w:szCs w:val="28"/>
        </w:rPr>
        <w:t>т куратор</w:t>
      </w:r>
      <w:r w:rsidR="00F15931">
        <w:rPr>
          <w:rFonts w:ascii="Times New Roman" w:hAnsi="Times New Roman" w:cs="Times New Roman"/>
          <w:sz w:val="28"/>
          <w:szCs w:val="28"/>
        </w:rPr>
        <w:t>ы, заместители</w:t>
      </w:r>
      <w:r w:rsidRPr="004C4120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 по </w:t>
      </w:r>
      <w:r w:rsidR="00F15931">
        <w:rPr>
          <w:rFonts w:ascii="Times New Roman" w:hAnsi="Times New Roman" w:cs="Times New Roman"/>
          <w:sz w:val="28"/>
          <w:szCs w:val="28"/>
        </w:rPr>
        <w:t xml:space="preserve"> учебной  </w:t>
      </w:r>
      <w:bookmarkStart w:id="0" w:name="_GoBack"/>
      <w:bookmarkEnd w:id="0"/>
      <w:r w:rsidR="00F1593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="00F15931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 xml:space="preserve">воспитательной работе.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4.3. Куратор целевой модели наставничества назначается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>4.4. 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lastRenderedPageBreak/>
        <w:t xml:space="preserve"> 4.5. Формирование баз наставников и наставляемых осуществляется директором </w:t>
      </w:r>
      <w:r>
        <w:rPr>
          <w:rFonts w:ascii="Times New Roman" w:hAnsi="Times New Roman" w:cs="Times New Roman"/>
          <w:sz w:val="28"/>
          <w:szCs w:val="28"/>
        </w:rPr>
        <w:t xml:space="preserve">  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, куратором, педагогами, классными руководителями и иными лицами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, располагающими информацией о потребностях педагогов и подростков - будущих участников программы.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4.6. Наставляемым могут быть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>: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проявившие выдающиеся способности;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демонстрирующие неудовлетворительные образовательные результаты;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попавшие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имеющие проблемы с поведением;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не принимающие участие в жизни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4.7. Наставляемыми могут быть педагоги: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молодые специалисты;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находящиеся в состоянии эмоционального выгорания, хронической усталости;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находящиеся в процессе адаптации на новом месте работы;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желающие овладеть современными программами, цифровыми навыками, ИКТ компетенциями и т.д.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4.8. Наставниками могут быть: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, мотивированные помочь сверстникам в образовательных, спортивных, творческих и адаптационных вопросах;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родители обучающихся – активные участники родительских советов;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выпускники, заинтересованные в поддержке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сотрудники предприятий, заинтересованные в подготовке будущих кадров; </w:t>
      </w: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успешные предприниматели или общественные деятели, которые чувствуют потребность передать свой опыт;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ветераны педагогического труда.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4.9. База наставляемых и база наставников может меняться в зависимости от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4.10. Участие наставника и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в целевой модели основывается на добровольном согласии.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4.11.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4.12. Формирование наставнически</w:t>
      </w:r>
      <w:r w:rsidR="00420405">
        <w:rPr>
          <w:rFonts w:ascii="Times New Roman" w:hAnsi="Times New Roman" w:cs="Times New Roman"/>
          <w:sz w:val="28"/>
          <w:szCs w:val="28"/>
        </w:rPr>
        <w:t>х пар (</w:t>
      </w:r>
      <w:r w:rsidRPr="004C4120">
        <w:rPr>
          <w:rFonts w:ascii="Times New Roman" w:hAnsi="Times New Roman" w:cs="Times New Roman"/>
          <w:sz w:val="28"/>
          <w:szCs w:val="28"/>
        </w:rPr>
        <w:t>групп</w:t>
      </w:r>
      <w:r w:rsidR="00420405">
        <w:rPr>
          <w:rFonts w:ascii="Times New Roman" w:hAnsi="Times New Roman" w:cs="Times New Roman"/>
          <w:sz w:val="28"/>
          <w:szCs w:val="28"/>
        </w:rPr>
        <w:t>)</w:t>
      </w:r>
      <w:r w:rsidRPr="004C4120">
        <w:rPr>
          <w:rFonts w:ascii="Times New Roman" w:hAnsi="Times New Roman" w:cs="Times New Roman"/>
          <w:sz w:val="28"/>
          <w:szCs w:val="28"/>
        </w:rPr>
        <w:t xml:space="preserve"> осуществляется после знакомства с программами наставничества.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>4.13. Ф</w:t>
      </w:r>
      <w:r w:rsidR="00420405">
        <w:rPr>
          <w:rFonts w:ascii="Times New Roman" w:hAnsi="Times New Roman" w:cs="Times New Roman"/>
          <w:sz w:val="28"/>
          <w:szCs w:val="28"/>
        </w:rPr>
        <w:t xml:space="preserve">ормирование наставнических пар 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="00420405">
        <w:rPr>
          <w:rFonts w:ascii="Times New Roman" w:hAnsi="Times New Roman" w:cs="Times New Roman"/>
          <w:sz w:val="28"/>
          <w:szCs w:val="28"/>
        </w:rPr>
        <w:t>(</w:t>
      </w:r>
      <w:r w:rsidRPr="004C4120">
        <w:rPr>
          <w:rFonts w:ascii="Times New Roman" w:hAnsi="Times New Roman" w:cs="Times New Roman"/>
          <w:sz w:val="28"/>
          <w:szCs w:val="28"/>
        </w:rPr>
        <w:t>групп</w:t>
      </w:r>
      <w:r w:rsidR="00420405">
        <w:rPr>
          <w:rFonts w:ascii="Times New Roman" w:hAnsi="Times New Roman" w:cs="Times New Roman"/>
          <w:sz w:val="28"/>
          <w:szCs w:val="28"/>
        </w:rPr>
        <w:t>)</w:t>
      </w:r>
      <w:r w:rsidRPr="004C4120">
        <w:rPr>
          <w:rFonts w:ascii="Times New Roman" w:hAnsi="Times New Roman" w:cs="Times New Roman"/>
          <w:sz w:val="28"/>
          <w:szCs w:val="28"/>
        </w:rPr>
        <w:t xml:space="preserve"> осуществляется на добровольной основе и утверждается приказом директора </w:t>
      </w:r>
      <w:r w:rsidR="0042040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4.14. С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наставниками, приглашенными из внешней среды составляется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договор о сотрудничестве на безвозмездной основе.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20405">
        <w:rPr>
          <w:rFonts w:ascii="Times New Roman" w:hAnsi="Times New Roman" w:cs="Times New Roman"/>
          <w:b/>
          <w:sz w:val="28"/>
          <w:szCs w:val="28"/>
        </w:rPr>
        <w:t>5. Реализация целевой модели наставничества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5.1. Для успешной реализации целевой модели наставничества,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 xml:space="preserve">исходя из образовательных потребностей </w:t>
      </w:r>
      <w:r w:rsidR="0042040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 в целевой модели наставничества рассматриваются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три формы наставничества: «Ученик – ученик», «Учитель – учитель», «Учитель – ученик».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5.2.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 xml:space="preserve">Представление программ наставничества в форме «Ученик – ученик» «Учитель – учитель», «Учитель - ученик» на ученической конференции, педагогическом совете и </w:t>
      </w:r>
      <w:r w:rsidR="00420405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>совете</w:t>
      </w:r>
      <w:r w:rsidR="0042040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5.3. Этапы комплекса мероприятий по реализации взаимодействия наставник - наставляемый.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Проведение первой, организационной, встречи наставника и наставляемого. </w:t>
      </w: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Проведение второй, пробной рабочей, встречи наставника и наставляемого. </w:t>
      </w:r>
      <w:r w:rsidRPr="004C412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Регулярные встречи наставника и наставляемого.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Проведение заключительной встречи наставника и наставляемого.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5.4. Реализация целевой модели наставничества осуществляется в течение календарного года.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5.5. Количество встреч наставник и наставляемый определяют самостоятельно при приведении встречи – планировании.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20405">
        <w:rPr>
          <w:rFonts w:ascii="Times New Roman" w:hAnsi="Times New Roman" w:cs="Times New Roman"/>
          <w:b/>
          <w:sz w:val="28"/>
          <w:szCs w:val="28"/>
        </w:rPr>
        <w:t>6. Мониторинг и оценка результатов реализации программы наставничества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6.2. Мониторинг программы наставничества состоит из двух основных этапов: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оценка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Pr="004C412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4C4120">
        <w:rPr>
          <w:rFonts w:ascii="Times New Roman" w:hAnsi="Times New Roman" w:cs="Times New Roman"/>
          <w:sz w:val="28"/>
          <w:szCs w:val="28"/>
        </w:rPr>
        <w:t xml:space="preserve">, профессионального роста участников, динамика образовательных результатов.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>6.3.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6.4. Мониторинг проводится куратором и наставниками два раза за период наставничества: промежуточный и итоговый.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6.5. В ходе проведения мониторинга не выставляются отметки. </w:t>
      </w:r>
    </w:p>
    <w:p w:rsidR="00420405" w:rsidRPr="00420405" w:rsidRDefault="004C4120" w:rsidP="004C4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405">
        <w:rPr>
          <w:rFonts w:ascii="Times New Roman" w:hAnsi="Times New Roman" w:cs="Times New Roman"/>
          <w:b/>
          <w:sz w:val="28"/>
          <w:szCs w:val="28"/>
        </w:rPr>
        <w:t xml:space="preserve">7. Обязанности наставника: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Знать требования законодательства в сфере образования, ведомственных нормативных актов, Устава </w:t>
      </w:r>
      <w:r w:rsidR="00420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405">
        <w:rPr>
          <w:rFonts w:ascii="Times New Roman" w:hAnsi="Times New Roman" w:cs="Times New Roman"/>
          <w:sz w:val="28"/>
          <w:szCs w:val="28"/>
        </w:rPr>
        <w:t>организакции</w:t>
      </w:r>
      <w:proofErr w:type="spellEnd"/>
      <w:r w:rsidR="00420405">
        <w:rPr>
          <w:rFonts w:ascii="Times New Roman" w:hAnsi="Times New Roman" w:cs="Times New Roman"/>
          <w:sz w:val="28"/>
          <w:szCs w:val="28"/>
        </w:rPr>
        <w:t>,</w:t>
      </w:r>
      <w:r w:rsidRPr="004C4120">
        <w:rPr>
          <w:rFonts w:ascii="Times New Roman" w:hAnsi="Times New Roman" w:cs="Times New Roman"/>
          <w:sz w:val="28"/>
          <w:szCs w:val="28"/>
        </w:rPr>
        <w:t xml:space="preserve"> определяющих права и обязанности.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Разработать совместно с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план наставничества.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Помогать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осознать свои сильные и слабые стороны и определить векторы развития.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Формировать наставнические отношения в условиях доверия, взаимообогащения и открытого диалога.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Ориентироваться на близкие, достижимые для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цели, но обсуждает с ним долгосрочную перспективу и будущее.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Предлагать свою помощь в достижении целей и ж</w:t>
      </w:r>
      <w:r w:rsidR="00420405">
        <w:rPr>
          <w:rFonts w:ascii="Times New Roman" w:hAnsi="Times New Roman" w:cs="Times New Roman"/>
          <w:sz w:val="28"/>
          <w:szCs w:val="28"/>
        </w:rPr>
        <w:t>еланий наставляемого, и указыва</w:t>
      </w:r>
      <w:r w:rsidRPr="004C4120">
        <w:rPr>
          <w:rFonts w:ascii="Times New Roman" w:hAnsi="Times New Roman" w:cs="Times New Roman"/>
          <w:sz w:val="28"/>
          <w:szCs w:val="28"/>
        </w:rPr>
        <w:t>т</w:t>
      </w:r>
      <w:r w:rsidR="00420405">
        <w:rPr>
          <w:rFonts w:ascii="Times New Roman" w:hAnsi="Times New Roman" w:cs="Times New Roman"/>
          <w:sz w:val="28"/>
          <w:szCs w:val="28"/>
        </w:rPr>
        <w:t>ь</w:t>
      </w:r>
      <w:r w:rsidRPr="004C4120">
        <w:rPr>
          <w:rFonts w:ascii="Times New Roman" w:hAnsi="Times New Roman" w:cs="Times New Roman"/>
          <w:sz w:val="28"/>
          <w:szCs w:val="28"/>
        </w:rPr>
        <w:t xml:space="preserve"> на риски и противоречия.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Не навязывать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собственное мнение и позицию, но </w:t>
      </w:r>
      <w:r w:rsidR="00420405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>стимулир</w:t>
      </w:r>
      <w:r w:rsidR="00420405">
        <w:rPr>
          <w:rFonts w:ascii="Times New Roman" w:hAnsi="Times New Roman" w:cs="Times New Roman"/>
          <w:sz w:val="28"/>
          <w:szCs w:val="28"/>
        </w:rPr>
        <w:t>овать</w:t>
      </w:r>
      <w:r w:rsidRPr="004C4120">
        <w:rPr>
          <w:rFonts w:ascii="Times New Roman" w:hAnsi="Times New Roman" w:cs="Times New Roman"/>
          <w:sz w:val="28"/>
          <w:szCs w:val="28"/>
        </w:rPr>
        <w:t xml:space="preserve"> развитие у наставляемого своего индивидуального видения.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Оказывать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личностную и психологическую поддержку, мотивир</w:t>
      </w:r>
      <w:r w:rsidR="00420405">
        <w:rPr>
          <w:rFonts w:ascii="Times New Roman" w:hAnsi="Times New Roman" w:cs="Times New Roman"/>
          <w:sz w:val="28"/>
          <w:szCs w:val="28"/>
        </w:rPr>
        <w:t>овать</w:t>
      </w:r>
      <w:r w:rsidRPr="004C4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Личным примером развивать положительные качества наставляемого, корректировать его поведение в </w:t>
      </w:r>
      <w:r w:rsidR="0042040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>, привлекать к участию в общественной жизни коллектива, содействовать развитию общекультурного и профессионального кругозора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="004204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Подводить итоги наставнической программы, с формированием отчета о проделанной работе с предложениями и выводами. </w:t>
      </w:r>
    </w:p>
    <w:p w:rsidR="00420405" w:rsidRPr="00420405" w:rsidRDefault="004C4120" w:rsidP="004C4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405">
        <w:rPr>
          <w:rFonts w:ascii="Times New Roman" w:hAnsi="Times New Roman" w:cs="Times New Roman"/>
          <w:b/>
          <w:sz w:val="28"/>
          <w:szCs w:val="28"/>
        </w:rPr>
        <w:t xml:space="preserve">8. Права наставника: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Вносить на рассмотрение администрации </w:t>
      </w:r>
      <w:r w:rsidR="0042040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работы, связанной с наставничеством.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Защищать профессиональную честь и достоинство.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Знакомиться с жалобами и другими документами, содержащими оценку его работы, давать по ним объяснения.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Проходить обучение с использованием федеральных программы, программ Школы наставничества.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Получать психологическое сопровождение.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Участвовать в школьных, региональных и всероссийских конкурсах наставничества. </w:t>
      </w:r>
    </w:p>
    <w:p w:rsidR="00420405" w:rsidRPr="00420405" w:rsidRDefault="004C4120" w:rsidP="004C4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405">
        <w:rPr>
          <w:rFonts w:ascii="Times New Roman" w:hAnsi="Times New Roman" w:cs="Times New Roman"/>
          <w:b/>
          <w:sz w:val="28"/>
          <w:szCs w:val="28"/>
        </w:rPr>
        <w:t xml:space="preserve">9. Обязанности </w:t>
      </w:r>
      <w:proofErr w:type="gramStart"/>
      <w:r w:rsidRPr="00420405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  <w:r w:rsidRPr="0042040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Знать требования законодательства в сфере образования, ведомственных нормативных актов, Устава</w:t>
      </w:r>
      <w:r w:rsidR="00420405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="00420405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 xml:space="preserve"> определяющих права и обязанности.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Разработать совместно с </w:t>
      </w:r>
      <w:proofErr w:type="gramStart"/>
      <w:r w:rsidRPr="004C4120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4C4120">
        <w:rPr>
          <w:rFonts w:ascii="Times New Roman" w:hAnsi="Times New Roman" w:cs="Times New Roman"/>
          <w:sz w:val="28"/>
          <w:szCs w:val="28"/>
        </w:rPr>
        <w:t xml:space="preserve"> план наставничества.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Выполнять этапы реализации программы наставничества. </w:t>
      </w:r>
    </w:p>
    <w:p w:rsidR="00420405" w:rsidRPr="00420405" w:rsidRDefault="004C4120" w:rsidP="004C4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405">
        <w:rPr>
          <w:rFonts w:ascii="Times New Roman" w:hAnsi="Times New Roman" w:cs="Times New Roman"/>
          <w:b/>
          <w:sz w:val="28"/>
          <w:szCs w:val="28"/>
        </w:rPr>
        <w:t xml:space="preserve">10. Права наставляемого: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Вносить на рассмотрение администрации </w:t>
      </w:r>
      <w:r w:rsidR="0042040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работы, связанной с наставничеством.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Выбирать самому наставника из предложенных кандидатур.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Рассчитывать на оказание психологического сопровождения.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Участвовать в школьных, региональных и всероссийских конкурсах наставничества.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Защищать свои интересы самостоятельно и (или) через представителя.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11. </w:t>
      </w:r>
      <w:r w:rsidRPr="00284FC8">
        <w:rPr>
          <w:rFonts w:ascii="Times New Roman" w:hAnsi="Times New Roman" w:cs="Times New Roman"/>
          <w:b/>
          <w:sz w:val="28"/>
          <w:szCs w:val="28"/>
        </w:rPr>
        <w:t>Механизмы мотивации и поощрения наставников. Мероприятия по популяризации роли наставника.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Организация и проведение фестивалей, форумов, конференций наставников на школьном уровне.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Выдвижение лучших наставников на конкурсы и мероприятия на муниципальном, региональном и федеральном уровнях.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="00284FC8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 xml:space="preserve">Проведение школьного конкурса профессионального мастерства "Наставник года", «Лучшая пара», "Наставник+";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Создание специальной рубрики "Наши наставники" на школьном сайте.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Создание на школьном сайте методической копилки с программами наставничества.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Награждение школьными грамотами "Лучший наставник"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Благодарственные письма родителям наставников из числа обучающихся.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4C4120" w:rsidRPr="00284FC8" w:rsidRDefault="004C4120" w:rsidP="004C4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FC8">
        <w:rPr>
          <w:rFonts w:ascii="Times New Roman" w:hAnsi="Times New Roman" w:cs="Times New Roman"/>
          <w:b/>
          <w:sz w:val="28"/>
          <w:szCs w:val="28"/>
        </w:rPr>
        <w:lastRenderedPageBreak/>
        <w:t>12. Документы, регламентирующие наставничество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К документам, регламентирующим деятельность наставников, относятся: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Положение о наставничестве</w:t>
      </w:r>
      <w:r w:rsidR="00284FC8">
        <w:rPr>
          <w:rFonts w:ascii="Times New Roman" w:hAnsi="Times New Roman" w:cs="Times New Roman"/>
          <w:sz w:val="28"/>
          <w:szCs w:val="28"/>
        </w:rPr>
        <w:t>.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="00284FC8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="00284FC8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  <w:r w:rsidR="00284FC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C4120">
        <w:rPr>
          <w:rFonts w:ascii="Times New Roman" w:hAnsi="Times New Roman" w:cs="Times New Roman"/>
          <w:sz w:val="28"/>
          <w:szCs w:val="28"/>
        </w:rPr>
        <w:t xml:space="preserve"> о внедрени</w:t>
      </w:r>
      <w:r w:rsidR="00284FC8">
        <w:rPr>
          <w:rFonts w:ascii="Times New Roman" w:hAnsi="Times New Roman" w:cs="Times New Roman"/>
          <w:sz w:val="28"/>
          <w:szCs w:val="28"/>
        </w:rPr>
        <w:t>и целевой модели наставничества.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Дорожная карта внедрения системы наставничества</w:t>
      </w:r>
      <w:r w:rsidR="00284FC8">
        <w:rPr>
          <w:rFonts w:ascii="Times New Roman" w:hAnsi="Times New Roman" w:cs="Times New Roman"/>
          <w:sz w:val="28"/>
          <w:szCs w:val="28"/>
        </w:rPr>
        <w:t>.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="00284FC8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Приказ о назначение куратора внедрения Целевой модели наставничества</w:t>
      </w:r>
      <w:r w:rsidR="00284FC8">
        <w:rPr>
          <w:rFonts w:ascii="Times New Roman" w:hAnsi="Times New Roman" w:cs="Times New Roman"/>
          <w:sz w:val="28"/>
          <w:szCs w:val="28"/>
        </w:rPr>
        <w:t>.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  <w:r w:rsidR="00284FC8">
        <w:rPr>
          <w:rFonts w:ascii="Times New Roman" w:hAnsi="Times New Roman" w:cs="Times New Roman"/>
          <w:sz w:val="28"/>
          <w:szCs w:val="28"/>
        </w:rPr>
        <w:t xml:space="preserve"> </w:t>
      </w:r>
      <w:r w:rsidRPr="004C4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05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Приказ «Об утверждении наставнических пар/групп»</w:t>
      </w:r>
      <w:r w:rsidR="00284FC8" w:rsidRPr="00284FC8">
        <w:rPr>
          <w:rFonts w:ascii="Times New Roman" w:hAnsi="Times New Roman" w:cs="Times New Roman"/>
          <w:sz w:val="28"/>
          <w:szCs w:val="28"/>
        </w:rPr>
        <w:t xml:space="preserve"> </w:t>
      </w:r>
      <w:r w:rsidR="00284FC8" w:rsidRPr="004C4120">
        <w:rPr>
          <w:rFonts w:ascii="Times New Roman" w:hAnsi="Times New Roman" w:cs="Times New Roman"/>
          <w:sz w:val="28"/>
          <w:szCs w:val="28"/>
        </w:rPr>
        <w:t>с утверждением программ и графиков обучения наставников</w:t>
      </w:r>
      <w:r w:rsidRPr="004C4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120" w:rsidRPr="004C4120" w:rsidRDefault="004C4120" w:rsidP="004C4120">
      <w:pPr>
        <w:jc w:val="both"/>
        <w:rPr>
          <w:rFonts w:ascii="Times New Roman" w:hAnsi="Times New Roman" w:cs="Times New Roman"/>
          <w:sz w:val="28"/>
          <w:szCs w:val="28"/>
        </w:rPr>
      </w:pPr>
      <w:r w:rsidRPr="004C41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120">
        <w:rPr>
          <w:rFonts w:ascii="Times New Roman" w:hAnsi="Times New Roman" w:cs="Times New Roman"/>
          <w:sz w:val="28"/>
          <w:szCs w:val="28"/>
        </w:rPr>
        <w:t xml:space="preserve"> Приказ «О проведении итогового мероприятия в рамках реализации целевой модели наставниче</w:t>
      </w:r>
      <w:r w:rsidR="00284FC8">
        <w:rPr>
          <w:rFonts w:ascii="Times New Roman" w:hAnsi="Times New Roman" w:cs="Times New Roman"/>
          <w:sz w:val="28"/>
          <w:szCs w:val="28"/>
        </w:rPr>
        <w:t>ства».</w:t>
      </w:r>
    </w:p>
    <w:p w:rsidR="008E1238" w:rsidRPr="004C4120" w:rsidRDefault="00F15931" w:rsidP="004C41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1238" w:rsidRPr="004C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9A"/>
    <w:rsid w:val="00284FC8"/>
    <w:rsid w:val="00420405"/>
    <w:rsid w:val="004C4120"/>
    <w:rsid w:val="009B22AD"/>
    <w:rsid w:val="00CF027B"/>
    <w:rsid w:val="00F15931"/>
    <w:rsid w:val="00F2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C4120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C4120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3</cp:revision>
  <dcterms:created xsi:type="dcterms:W3CDTF">2020-10-12T14:42:00Z</dcterms:created>
  <dcterms:modified xsi:type="dcterms:W3CDTF">2020-10-12T15:23:00Z</dcterms:modified>
</cp:coreProperties>
</file>